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11" w:rsidRPr="000A7B85" w:rsidRDefault="00F81B11" w:rsidP="00F27F42">
      <w:pPr>
        <w:shd w:val="clear" w:color="auto" w:fill="FFFFFF"/>
        <w:spacing w:after="0" w:line="240" w:lineRule="auto"/>
        <w:ind w:firstLine="709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tbl>
      <w:tblPr>
        <w:tblW w:w="10206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4"/>
        <w:gridCol w:w="4642"/>
      </w:tblGrid>
      <w:tr w:rsidR="000A7B85" w:rsidRPr="000A7B85" w:rsidTr="006C642E">
        <w:trPr>
          <w:jc w:val="center"/>
        </w:trPr>
        <w:tc>
          <w:tcPr>
            <w:tcW w:w="27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F27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Default="00F27F42" w:rsidP="00C645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Начальнику Головного управління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2F6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Рівненській 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</w:t>
            </w:r>
          </w:p>
          <w:p w:rsidR="002F6DA4" w:rsidRPr="000A7B85" w:rsidRDefault="002F6DA4" w:rsidP="00C645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ЛАЗАРЧУКУ В.С.</w:t>
            </w:r>
          </w:p>
          <w:p w:rsidR="006C642E" w:rsidRPr="000A7B85" w:rsidRDefault="006C642E" w:rsidP="00F8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uk-UA"/>
              </w:rPr>
            </w:pPr>
          </w:p>
        </w:tc>
      </w:tr>
    </w:tbl>
    <w:p w:rsidR="00F27F42" w:rsidRPr="000A7B85" w:rsidRDefault="00F27F42" w:rsidP="00F27F4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inherit" w:eastAsia="Times New Roman" w:hAnsi="inherit" w:cs="Times New Roman"/>
          <w:b/>
          <w:bCs/>
          <w:sz w:val="28"/>
          <w:szCs w:val="30"/>
          <w:lang w:eastAsia="uk-UA"/>
        </w:rPr>
      </w:pPr>
      <w:r w:rsidRPr="000A7B85">
        <w:rPr>
          <w:rFonts w:ascii="inherit" w:eastAsia="Times New Roman" w:hAnsi="inherit" w:cs="Times New Roman"/>
          <w:b/>
          <w:bCs/>
          <w:sz w:val="28"/>
          <w:szCs w:val="30"/>
          <w:lang w:eastAsia="uk-UA"/>
        </w:rPr>
        <w:t>ЗАЯВА</w:t>
      </w:r>
      <w:r w:rsidRPr="000A7B85">
        <w:rPr>
          <w:rFonts w:ascii="inherit" w:eastAsia="Times New Roman" w:hAnsi="inherit" w:cs="Times New Roman"/>
          <w:b/>
          <w:bCs/>
          <w:sz w:val="28"/>
          <w:szCs w:val="30"/>
          <w:lang w:eastAsia="uk-UA"/>
        </w:rPr>
        <w:br/>
        <w:t>про встановлення, підтвердження підтримання, поновлення офіційного статусу місця виробництва або виробничої ділянки, вільних від регульованих шкідливих організмів або шкідливих організмів</w:t>
      </w:r>
    </w:p>
    <w:p w:rsidR="00F27F42" w:rsidRPr="000A7B85" w:rsidRDefault="00F27F42" w:rsidP="004630D0">
      <w:pPr>
        <w:shd w:val="clear" w:color="auto" w:fill="FFFFFF"/>
        <w:spacing w:after="120" w:line="240" w:lineRule="auto"/>
        <w:ind w:firstLine="709"/>
        <w:jc w:val="center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r w:rsidRPr="000A7B85">
        <w:rPr>
          <w:rFonts w:ascii="IBM Plex Serif" w:eastAsia="Times New Roman" w:hAnsi="IBM Plex Serif" w:cs="Times New Roman"/>
          <w:sz w:val="24"/>
          <w:szCs w:val="24"/>
          <w:lang w:eastAsia="uk-UA"/>
        </w:rPr>
        <w:t>(непотрібне викреслити)</w:t>
      </w:r>
    </w:p>
    <w:tbl>
      <w:tblPr>
        <w:tblW w:w="10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625"/>
        <w:gridCol w:w="5250"/>
        <w:gridCol w:w="2547"/>
        <w:gridCol w:w="69"/>
      </w:tblGrid>
      <w:tr w:rsidR="000A7B85" w:rsidRPr="000A7B85" w:rsidTr="004630D0">
        <w:trPr>
          <w:gridBefore w:val="1"/>
          <w:gridAfter w:val="1"/>
          <w:wBefore w:w="4" w:type="pct"/>
          <w:wAfter w:w="34" w:type="pct"/>
          <w:jc w:val="center"/>
        </w:trPr>
        <w:tc>
          <w:tcPr>
            <w:tcW w:w="496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1B11" w:rsidRPr="000A7B85" w:rsidRDefault="00F27F42" w:rsidP="004630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 ______________________________________________________________________________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0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(найменування - для юридичної особи або прізвище, ім'я, по батькові (за наявності) - для фізичної</w:t>
            </w:r>
            <w:r w:rsidR="00F81B11"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особи, яка є власником об'єкта регулювання та/або об'єкта чи уповноваженою ним особою,</w:t>
            </w:r>
            <w:r w:rsidR="00F81B11"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місцезнаходження - для юридичної особи або місце проживання - для фізичної особи, код згідно з</w:t>
            </w:r>
            <w:r w:rsidR="00F81B11"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ЄДРПОУ (для юридичних осіб) або реєстраційний номер</w:t>
            </w:r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  <w:hyperlink r:id="rId7" w:tgtFrame="_blank" w:history="1">
              <w:r w:rsidRPr="000A7B85">
                <w:rPr>
                  <w:rFonts w:ascii="Times New Roman" w:eastAsia="Times New Roman" w:hAnsi="Times New Roman" w:cs="Times New Roman"/>
                  <w:sz w:val="18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(для</w:t>
            </w:r>
            <w:r w:rsidR="00F81B11"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фізичних осіб), або серію (за наявності) та номер паспорта (для фізичних осіб, які через свої релігійні</w:t>
            </w:r>
            <w:r w:rsidR="00F81B11"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переконання відмовляються від прийняття реєстраційного номера облікової картки платника</w:t>
            </w:r>
            <w:r w:rsidR="00F81B11"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</w:t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податків та офіційно повідомили про це відповідному контролюючому органу і мають відмітку в паспорті)</w:t>
            </w:r>
          </w:p>
          <w:p w:rsidR="00F81B11" w:rsidRPr="000A7B85" w:rsidRDefault="00F27F42" w:rsidP="00463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телефону _______________________________________________________________________,</w:t>
            </w:r>
          </w:p>
          <w:p w:rsidR="00F81B11" w:rsidRPr="000A7B85" w:rsidRDefault="00F27F42" w:rsidP="00463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електронної скриньки (за наявності) _______________________________________________,</w:t>
            </w:r>
          </w:p>
          <w:p w:rsidR="00F81B11" w:rsidRPr="000A7B85" w:rsidRDefault="00F27F42" w:rsidP="00463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просить провести процедуру перевірки виконання </w:t>
            </w:r>
            <w:proofErr w:type="spellStart"/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фітосанітарних</w:t>
            </w:r>
            <w:proofErr w:type="spellEnd"/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щодо встановлення, підтвердження підтримання, поновлення статусу місця виробництва або виробничої ділянки, вільних від регульованих шкідливих організмів або шкідливих організмів (непотрібне викреслити),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0A7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1B7DB8" w:rsidRPr="000A7B85" w:rsidRDefault="00F27F42" w:rsidP="0046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(назва регульованого шкідливого організму або шкідливого організму латинською мовою,</w:t>
            </w:r>
            <w:r w:rsidR="001B7DB8" w:rsidRPr="000A7B85">
              <w:rPr>
                <w:rFonts w:ascii="Times New Roman" w:eastAsia="Times New Roman" w:hAnsi="Times New Roman" w:cs="Times New Roman"/>
                <w:sz w:val="18"/>
                <w:szCs w:val="20"/>
                <w:lang w:val="ru-RU" w:eastAsia="uk-UA"/>
              </w:rPr>
              <w:t xml:space="preserve"> </w:t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br/>
              <w:t>а вірусів - англійською мовою)</w:t>
            </w:r>
          </w:p>
          <w:p w:rsidR="001B7DB8" w:rsidRPr="000A7B85" w:rsidRDefault="00F27F42" w:rsidP="00463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площею __________ кв. м (га), </w:t>
            </w:r>
          </w:p>
          <w:p w:rsidR="00F27F42" w:rsidRPr="000A7B85" w:rsidRDefault="00F27F42" w:rsidP="00463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яке (яка) розташоване(а): </w:t>
            </w:r>
            <w:r w:rsidR="001B7DB8"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(місцезнаходження або місце розташування, кадастровий номер (у разі наявності) місця </w:t>
            </w:r>
            <w:proofErr w:type="spellStart"/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>виробництваабо</w:t>
            </w:r>
            <w:proofErr w:type="spellEnd"/>
            <w:r w:rsidRPr="000A7B85">
              <w:rPr>
                <w:rFonts w:ascii="Times New Roman" w:eastAsia="Times New Roman" w:hAnsi="Times New Roman" w:cs="Times New Roman"/>
                <w:sz w:val="18"/>
                <w:szCs w:val="20"/>
                <w:lang w:eastAsia="uk-UA"/>
              </w:rPr>
              <w:t xml:space="preserve"> виробничої ділянки)</w:t>
            </w:r>
          </w:p>
          <w:p w:rsidR="00F27F42" w:rsidRPr="000A7B85" w:rsidRDefault="00F27F42" w:rsidP="004630D0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особи, у праві власності або користуванні (у тому числі оренди) якої знаходиться відповідна земельна ділянка або місце виробництва:</w:t>
            </w:r>
          </w:p>
        </w:tc>
      </w:tr>
      <w:tr w:rsidR="000A7B85" w:rsidRPr="000A7B85" w:rsidTr="004630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34" w:type="pct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left="6" w:right="57" w:hanging="8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Інформація щодо ідентифікації земельної ділянки або місця виробництва (кадастровий номер (у разі наявності) або місцезнаходження чи місце розташування)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left="6" w:right="57" w:hanging="8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Для юридичної особи: повне найменування, місцезнаходження, код згідно з ЄДРПОУ/для фізичної особи - підприємця або фізичної особи: прізвище, ім'я, по батькові (за наявності), місце проживання, серія (за наявності), номер паспорта, ким і коли виданий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left="6" w:right="57" w:hanging="8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Номер телефону, офіційна електронна скринька особи</w:t>
            </w:r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br/>
              <w:t>(у разі наявності)</w:t>
            </w:r>
          </w:p>
        </w:tc>
      </w:tr>
      <w:tr w:rsidR="000A7B85" w:rsidRPr="000A7B85" w:rsidTr="004630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34" w:type="pct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2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  <w:t>3</w:t>
            </w:r>
          </w:p>
        </w:tc>
      </w:tr>
      <w:tr w:rsidR="000A7B85" w:rsidRPr="000A7B85" w:rsidTr="004630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34" w:type="pct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C645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 </w:t>
            </w:r>
          </w:p>
        </w:tc>
      </w:tr>
      <w:tr w:rsidR="000A7B85" w:rsidRPr="000A7B85" w:rsidTr="004630D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4" w:type="pct"/>
          <w:wAfter w:w="34" w:type="pct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0D" w:rsidRPr="000A7B85" w:rsidRDefault="00C6450D" w:rsidP="00C645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0D" w:rsidRPr="000A7B85" w:rsidRDefault="00C6450D" w:rsidP="00C645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0D" w:rsidRPr="000A7B85" w:rsidRDefault="00C6450D" w:rsidP="00C645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</w:p>
        </w:tc>
      </w:tr>
      <w:tr w:rsidR="000A7B85" w:rsidRPr="000A7B85" w:rsidTr="004630D0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30D0" w:rsidRPr="000A7B85" w:rsidRDefault="004630D0" w:rsidP="00463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27F42" w:rsidRPr="000A7B85" w:rsidRDefault="00F27F42" w:rsidP="00463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цієї заяви додаються:</w:t>
            </w:r>
          </w:p>
          <w:p w:rsidR="00F27F42" w:rsidRPr="000A7B85" w:rsidRDefault="0046024D" w:rsidP="00463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F27F42"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схематичне зображення розміщення місця виробництва чи виробничої ділянки (із зазначенням координат </w:t>
            </w:r>
            <w:proofErr w:type="spellStart"/>
            <w:r w:rsidR="00F27F42"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геопросторових</w:t>
            </w:r>
            <w:proofErr w:type="spellEnd"/>
            <w:r w:rsidR="00F27F42"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даних кутових точок у довільній формі або на основі національного </w:t>
            </w:r>
            <w:proofErr w:type="spellStart"/>
            <w:r w:rsidR="00F27F42"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геопорталу</w:t>
            </w:r>
            <w:proofErr w:type="spellEnd"/>
            <w:r w:rsidR="00F27F42"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на ___ арк. в ___ прим.;</w:t>
            </w:r>
          </w:p>
          <w:p w:rsidR="00F27F42" w:rsidRPr="000A7B85" w:rsidRDefault="0046024D" w:rsidP="00463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F27F42"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документ, що підтверджує внесення плати за обстеження посівів сільськогосподарських культур, плодових культур, розсадників, промислових садів, присадибних ділянок та лісосмуг, лісів щодо </w:t>
            </w:r>
            <w:r w:rsidR="00F27F42"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виявлення карантинних організмів для надання та/або підтвердження статусу місця виробництва або виробничої ділянки, або обстеження складів та інших місць зберігання об'єктів регулювання щодо виявлення карантинних організмів для надання та/або підтвердження статусу місця виробництва або виробничої ділянки, на ___ арк. в ___ прим.</w:t>
            </w:r>
          </w:p>
          <w:p w:rsidR="00F27F42" w:rsidRPr="000A7B85" w:rsidRDefault="00F27F42" w:rsidP="004630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інформація *_________________________________________________________________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46024D" w:rsidRPr="000A7B85" w:rsidRDefault="00F27F42" w:rsidP="004630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Засвідчую достовірність документів та іншої інформації, наданої відповідно до цієї заяви.</w:t>
            </w:r>
          </w:p>
        </w:tc>
      </w:tr>
      <w:tr w:rsidR="000A7B85" w:rsidRPr="000A7B85" w:rsidTr="004630D0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46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Підпис заявника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"___" ____________ 20__ року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П. (за наявності)</w:t>
            </w:r>
          </w:p>
        </w:tc>
      </w:tr>
    </w:tbl>
    <w:p w:rsidR="00F27F42" w:rsidRPr="000A7B85" w:rsidRDefault="00F27F42" w:rsidP="00F27F42">
      <w:pPr>
        <w:shd w:val="clear" w:color="auto" w:fill="FFFFFF"/>
        <w:spacing w:after="0" w:line="240" w:lineRule="auto"/>
        <w:ind w:firstLine="709"/>
        <w:jc w:val="both"/>
        <w:rPr>
          <w:rFonts w:ascii="IBM Plex Serif" w:eastAsia="Times New Roman" w:hAnsi="IBM Plex Serif" w:cs="Times New Roman"/>
          <w:vanish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A7B85" w:rsidRPr="000A7B85" w:rsidTr="00F27F42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F42" w:rsidRPr="000A7B85" w:rsidRDefault="00F27F42" w:rsidP="00F27F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0A7B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0A7B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Може зазначатись об'єкт регулювання, що вирощується або зберігається в/на заявлених місці виробництва або виробничій ділянці (у разі наявності).</w:t>
            </w:r>
          </w:p>
        </w:tc>
      </w:tr>
    </w:tbl>
    <w:p w:rsidR="00F27F42" w:rsidRPr="000A7B85" w:rsidRDefault="00F27F42" w:rsidP="00F27F42">
      <w:pPr>
        <w:shd w:val="clear" w:color="auto" w:fill="FFFFFF"/>
        <w:spacing w:after="0" w:line="240" w:lineRule="auto"/>
        <w:ind w:firstLine="709"/>
        <w:jc w:val="both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bookmarkStart w:id="0" w:name="_GoBack"/>
      <w:bookmarkEnd w:id="0"/>
    </w:p>
    <w:sectPr w:rsidR="00F27F42" w:rsidRPr="000A7B85" w:rsidSect="00E02213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D7" w:rsidRDefault="00286FD7" w:rsidP="00D105D4">
      <w:pPr>
        <w:spacing w:after="0" w:line="240" w:lineRule="auto"/>
      </w:pPr>
      <w:r>
        <w:separator/>
      </w:r>
    </w:p>
  </w:endnote>
  <w:endnote w:type="continuationSeparator" w:id="0">
    <w:p w:rsidR="00286FD7" w:rsidRDefault="00286FD7" w:rsidP="00D1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D7" w:rsidRDefault="00286FD7" w:rsidP="00D105D4">
      <w:pPr>
        <w:spacing w:after="0" w:line="240" w:lineRule="auto"/>
      </w:pPr>
      <w:r>
        <w:separator/>
      </w:r>
    </w:p>
  </w:footnote>
  <w:footnote w:type="continuationSeparator" w:id="0">
    <w:p w:rsidR="00286FD7" w:rsidRDefault="00286FD7" w:rsidP="00D1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CF"/>
    <w:rsid w:val="00012C83"/>
    <w:rsid w:val="00073747"/>
    <w:rsid w:val="000A7B85"/>
    <w:rsid w:val="0011767D"/>
    <w:rsid w:val="001849A7"/>
    <w:rsid w:val="001B7DB8"/>
    <w:rsid w:val="00286FD7"/>
    <w:rsid w:val="002A3891"/>
    <w:rsid w:val="002F6DA4"/>
    <w:rsid w:val="00327B7B"/>
    <w:rsid w:val="003748EC"/>
    <w:rsid w:val="0046024D"/>
    <w:rsid w:val="004630D0"/>
    <w:rsid w:val="004942C4"/>
    <w:rsid w:val="00531612"/>
    <w:rsid w:val="00595AC0"/>
    <w:rsid w:val="005E3009"/>
    <w:rsid w:val="006C642E"/>
    <w:rsid w:val="00703136"/>
    <w:rsid w:val="007307B6"/>
    <w:rsid w:val="007B3071"/>
    <w:rsid w:val="00873D7E"/>
    <w:rsid w:val="00906164"/>
    <w:rsid w:val="00954DCF"/>
    <w:rsid w:val="0098689A"/>
    <w:rsid w:val="009B63CD"/>
    <w:rsid w:val="009C500A"/>
    <w:rsid w:val="009D0956"/>
    <w:rsid w:val="00AC33C3"/>
    <w:rsid w:val="00B8540C"/>
    <w:rsid w:val="00BC7DC8"/>
    <w:rsid w:val="00BE0005"/>
    <w:rsid w:val="00C40833"/>
    <w:rsid w:val="00C6450D"/>
    <w:rsid w:val="00D105D4"/>
    <w:rsid w:val="00DB67CD"/>
    <w:rsid w:val="00E02213"/>
    <w:rsid w:val="00F27F42"/>
    <w:rsid w:val="00F50290"/>
    <w:rsid w:val="00F513C7"/>
    <w:rsid w:val="00F81B11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2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27F4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F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F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F27F42"/>
  </w:style>
  <w:style w:type="paragraph" w:customStyle="1" w:styleId="tl">
    <w:name w:val="tl"/>
    <w:basedOn w:val="a"/>
    <w:rsid w:val="00F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F27F42"/>
  </w:style>
  <w:style w:type="paragraph" w:styleId="a3">
    <w:name w:val="header"/>
    <w:basedOn w:val="a"/>
    <w:link w:val="a4"/>
    <w:uiPriority w:val="99"/>
    <w:unhideWhenUsed/>
    <w:rsid w:val="00D1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5D4"/>
  </w:style>
  <w:style w:type="paragraph" w:styleId="a5">
    <w:name w:val="footer"/>
    <w:basedOn w:val="a"/>
    <w:link w:val="a6"/>
    <w:uiPriority w:val="99"/>
    <w:unhideWhenUsed/>
    <w:rsid w:val="00D1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5D4"/>
  </w:style>
  <w:style w:type="paragraph" w:styleId="a7">
    <w:name w:val="List Paragraph"/>
    <w:basedOn w:val="a"/>
    <w:uiPriority w:val="34"/>
    <w:qFormat/>
    <w:rsid w:val="004602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2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27F4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F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F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ard-blue-color">
    <w:name w:val="hard-blue-color"/>
    <w:basedOn w:val="a0"/>
    <w:rsid w:val="00F27F42"/>
  </w:style>
  <w:style w:type="paragraph" w:customStyle="1" w:styleId="tl">
    <w:name w:val="tl"/>
    <w:basedOn w:val="a"/>
    <w:rsid w:val="00F2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F27F42"/>
  </w:style>
  <w:style w:type="paragraph" w:styleId="a3">
    <w:name w:val="header"/>
    <w:basedOn w:val="a"/>
    <w:link w:val="a4"/>
    <w:uiPriority w:val="99"/>
    <w:unhideWhenUsed/>
    <w:rsid w:val="00D1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5D4"/>
  </w:style>
  <w:style w:type="paragraph" w:styleId="a5">
    <w:name w:val="footer"/>
    <w:basedOn w:val="a"/>
    <w:link w:val="a6"/>
    <w:uiPriority w:val="99"/>
    <w:unhideWhenUsed/>
    <w:rsid w:val="00D10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5D4"/>
  </w:style>
  <w:style w:type="paragraph" w:styleId="a7">
    <w:name w:val="List Paragraph"/>
    <w:basedOn w:val="a"/>
    <w:uiPriority w:val="34"/>
    <w:qFormat/>
    <w:rsid w:val="004602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66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9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2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7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4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re31174?ed=2020_12_14&amp;an=2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</cp:revision>
  <cp:lastPrinted>2021-05-13T05:52:00Z</cp:lastPrinted>
  <dcterms:created xsi:type="dcterms:W3CDTF">2021-05-17T07:01:00Z</dcterms:created>
  <dcterms:modified xsi:type="dcterms:W3CDTF">2021-05-26T14:04:00Z</dcterms:modified>
</cp:coreProperties>
</file>