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3F" w:rsidRPr="005C7BEB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  <w:lang w:val="ru-RU" w:eastAsia="ru-RU"/>
        </w:rPr>
      </w:pPr>
      <w:r w:rsidRPr="00125EA1">
        <w:rPr>
          <w:rFonts w:ascii="Times New Roman" w:eastAsia="Calibri" w:hAnsi="Times New Roman" w:cs="Times New Roman"/>
          <w:b/>
          <w:noProof w:val="0"/>
          <w:sz w:val="24"/>
          <w:szCs w:val="24"/>
          <w:lang w:eastAsia="ru-RU"/>
        </w:rPr>
        <w:t xml:space="preserve">Додаток 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до наказу Головного управління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Держпродспоживслужби</w:t>
      </w:r>
    </w:p>
    <w:p w:rsidR="0075763F" w:rsidRPr="00125EA1" w:rsidRDefault="0075763F" w:rsidP="0075763F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125EA1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в Рівненській області</w:t>
      </w:r>
    </w:p>
    <w:p w:rsidR="00CC652A" w:rsidRDefault="00CC652A" w:rsidP="00CC652A">
      <w:pPr>
        <w:tabs>
          <w:tab w:val="left" w:pos="1342"/>
        </w:tabs>
        <w:spacing w:after="0" w:line="240" w:lineRule="auto"/>
        <w:ind w:left="7371" w:hanging="1701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від </w:t>
      </w:r>
      <w:r w:rsidR="003158B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1</w:t>
      </w:r>
      <w:r w:rsidR="00222652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1</w:t>
      </w:r>
      <w:r w:rsidR="00C410C6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.12</w:t>
      </w:r>
      <w:r w:rsidR="00542139"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.</w:t>
      </w:r>
      <w:r>
        <w:rPr>
          <w:rFonts w:ascii="Times New Roman" w:eastAsia="Calibri" w:hAnsi="Times New Roman" w:cs="Times New Roman"/>
          <w:noProof w:val="0"/>
          <w:sz w:val="24"/>
          <w:szCs w:val="24"/>
          <w:lang w:val="ru-RU" w:eastAsia="ru-RU"/>
        </w:rPr>
        <w:t>2019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№ </w:t>
      </w:r>
      <w:r w:rsidR="003158B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5</w:t>
      </w:r>
      <w:r w:rsidR="00222652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49</w:t>
      </w:r>
      <w:r w:rsidR="003158B6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 xml:space="preserve"> </w:t>
      </w:r>
      <w:r w:rsidRPr="0075763F"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  <w:t>-К</w:t>
      </w:r>
    </w:p>
    <w:p w:rsidR="00125EA1" w:rsidRPr="000856A8" w:rsidRDefault="00125EA1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16"/>
          <w:szCs w:val="16"/>
          <w:lang w:eastAsia="ru-RU"/>
        </w:rPr>
      </w:pPr>
    </w:p>
    <w:p w:rsidR="0075763F" w:rsidRPr="00125EA1" w:rsidRDefault="0075763F" w:rsidP="00757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125EA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УМОВИ </w:t>
      </w:r>
    </w:p>
    <w:p w:rsidR="003158B6" w:rsidRDefault="00870415" w:rsidP="00315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проведення конкурсу на зайняття посади</w:t>
      </w:r>
      <w:bookmarkStart w:id="0" w:name="n196"/>
      <w:bookmarkEnd w:id="0"/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категорії «</w:t>
      </w:r>
      <w:r w:rsidR="00B45195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125E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45195" w:rsidRDefault="00B45195" w:rsidP="00315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головного спеціаліста</w:t>
      </w:r>
      <w:r w:rsidR="003158B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r w:rsidR="00A151F6">
        <w:rPr>
          <w:rFonts w:ascii="Times New Roman" w:eastAsia="Times New Roman" w:hAnsi="Times New Roman" w:cs="Times New Roman"/>
          <w:sz w:val="24"/>
          <w:szCs w:val="24"/>
        </w:rPr>
        <w:t xml:space="preserve">питань запобігання корупції </w:t>
      </w:r>
    </w:p>
    <w:p w:rsidR="003158B6" w:rsidRDefault="0087041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EA1">
        <w:rPr>
          <w:rFonts w:ascii="Times New Roman" w:hAnsi="Times New Roman" w:cs="Times New Roman"/>
          <w:sz w:val="24"/>
          <w:szCs w:val="24"/>
        </w:rPr>
        <w:t>Головного управління Держпродспоживслужби в Рівненській області</w:t>
      </w:r>
      <w:r w:rsidR="00125EA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75763F" w:rsidRDefault="0087041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A1">
        <w:rPr>
          <w:rFonts w:ascii="Times New Roman" w:eastAsia="Times New Roman" w:hAnsi="Times New Roman" w:cs="Times New Roman"/>
          <w:sz w:val="24"/>
          <w:szCs w:val="24"/>
        </w:rPr>
        <w:t xml:space="preserve">(місце роботи </w:t>
      </w:r>
      <w:r w:rsidR="009E2644">
        <w:rPr>
          <w:rFonts w:ascii="Times New Roman" w:eastAsia="Times New Roman" w:hAnsi="Times New Roman" w:cs="Times New Roman"/>
          <w:sz w:val="24"/>
          <w:szCs w:val="24"/>
        </w:rPr>
        <w:t>м. Рівне</w:t>
      </w:r>
      <w:r w:rsidRPr="00125EA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45195" w:rsidRPr="00125EA1" w:rsidRDefault="00B45195" w:rsidP="00B451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404"/>
        <w:gridCol w:w="6945"/>
      </w:tblGrid>
      <w:tr w:rsidR="0075763F" w:rsidRPr="00125EA1" w:rsidTr="00B45195">
        <w:tc>
          <w:tcPr>
            <w:tcW w:w="10773" w:type="dxa"/>
            <w:gridSpan w:val="3"/>
            <w:shd w:val="clear" w:color="auto" w:fill="auto"/>
            <w:hideMark/>
          </w:tcPr>
          <w:p w:rsidR="0075763F" w:rsidRPr="00125EA1" w:rsidRDefault="0075763F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Загальні умови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Посадові обов’язки</w:t>
            </w:r>
          </w:p>
        </w:tc>
        <w:tc>
          <w:tcPr>
            <w:tcW w:w="6945" w:type="dxa"/>
            <w:shd w:val="clear" w:color="auto" w:fill="auto"/>
          </w:tcPr>
          <w:p w:rsidR="00A151F6" w:rsidRPr="00A151F6" w:rsidRDefault="001E008F" w:rsidP="00A151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151F6" w:rsidRPr="00A151F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Розробка і проведення заходів щодо запобігання корупційним правопорушенням, здійснення контролю за їх проведенням в структурних підрозділах Головного управління.</w:t>
            </w:r>
          </w:p>
          <w:p w:rsidR="00A151F6" w:rsidRPr="00A151F6" w:rsidRDefault="00A151F6" w:rsidP="00A151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Забезпечення дотримання вимог законодавства щодо врегулювання конфлікту інтересів, а також внесення пропозицій щодо усунення ризиків, сприятливих для вчинення корупційних правопорушень посадовими особами Головного управління.</w:t>
            </w:r>
          </w:p>
          <w:p w:rsidR="00A151F6" w:rsidRPr="00A151F6" w:rsidRDefault="00A151F6" w:rsidP="00A151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Надання допомоги в заповненні декларацій про майно, доходи, витрати і зобов’язання фінансового характеру, проведення у встановленому законодавством порядку перевірки фактів своєчасного подання зазначених декларацій, їх перевірку на наявність конфлікту інтересів, а також здійснення логічного та арифметичного контролю декларацій посадових осіб Головного управління у встановленому законодавством порядку.</w:t>
            </w:r>
          </w:p>
          <w:p w:rsidR="00A151F6" w:rsidRPr="00A151F6" w:rsidRDefault="00A151F6" w:rsidP="00A151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Розробка проектів наказів начальника Головного управління відповідно до повноважень.</w:t>
            </w:r>
          </w:p>
          <w:p w:rsidR="00A151F6" w:rsidRPr="00A151F6" w:rsidRDefault="00A151F6" w:rsidP="00A151F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Участь у проведенні в установленому законодавством порядку службового розслідування (перевірки) з метою виявлення причин та умов, що призвели до вчинення корупційного правопорушення або невиконання вимог антикорупційного законодавства.</w:t>
            </w:r>
          </w:p>
          <w:p w:rsidR="001E008F" w:rsidRPr="001E008F" w:rsidRDefault="00A151F6" w:rsidP="00A15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Calibri" w:hAnsi="Times New Roman" w:cs="Times New Roman"/>
                <w:noProof w:val="0"/>
                <w:color w:val="000000"/>
                <w:sz w:val="24"/>
                <w:szCs w:val="24"/>
                <w:lang w:eastAsia="ru-RU"/>
              </w:rPr>
              <w:t>Інші функції, передбачені законодавством.</w:t>
            </w:r>
          </w:p>
          <w:p w:rsidR="006221D7" w:rsidRPr="001E008F" w:rsidRDefault="006221D7" w:rsidP="006E4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862A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Посадовий оклад – </w:t>
            </w:r>
            <w:r w:rsidR="00616DC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5</w:t>
            </w:r>
            <w:r w:rsidR="00862A19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>110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uk-UA"/>
              </w:rPr>
              <w:t xml:space="preserve"> 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>грн.</w:t>
            </w:r>
            <w:r w:rsidR="00125EA1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uk-UA"/>
              </w:rPr>
              <w:t xml:space="preserve">, 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інші виплати відповідно до ст. 52 Закону України «Про державну с</w:t>
            </w:r>
            <w:r w:rsidR="00125EA1" w:rsidRPr="00125EA1">
              <w:rPr>
                <w:rFonts w:ascii="Times New Roman" w:hAnsi="Times New Roman" w:cs="Times New Roman"/>
                <w:sz w:val="24"/>
                <w:szCs w:val="24"/>
              </w:rPr>
              <w:t>лужбу»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Безстроково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6221D7" w:rsidP="003F4703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Перелік 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необхідн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для участі в конкурсі, та строк ї</w:t>
            </w:r>
            <w:r w:rsidR="003F4703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ї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подання</w:t>
            </w:r>
          </w:p>
        </w:tc>
        <w:tc>
          <w:tcPr>
            <w:tcW w:w="6945" w:type="dxa"/>
            <w:shd w:val="clear" w:color="auto" w:fill="auto"/>
          </w:tcPr>
          <w:p w:rsidR="00862A19" w:rsidRDefault="00862A19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6221D7" w:rsidRPr="008C1CB2" w:rsidRDefault="003F4703" w:rsidP="008C1C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про участь у конкурсі із зазначенням основних мотивів щодо зайняття посади (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одаток 2</w:t>
            </w:r>
            <w:r w:rsidR="00862A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)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Pr="008C1CB2" w:rsidRDefault="003F4703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</w:t>
            </w:r>
            <w:r w:rsidR="006221D7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резюме за формою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  <w:r w:rsidR="008C1CB2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згідно з додатком </w:t>
            </w:r>
            <w:r w:rsidR="008C1CB2" w:rsidRPr="008C1CB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>2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uk-UA"/>
              </w:rPr>
              <w:t>-</w:t>
            </w:r>
            <w:r w:rsidR="008C1CB2" w:rsidRPr="008C1C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uk-UA"/>
              </w:rPr>
              <w:t>1</w:t>
            </w:r>
            <w:r w:rsidR="00152DA4" w:rsidRPr="008C1CB2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52DA4" w:rsidRPr="00125EA1" w:rsidRDefault="00152DA4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) 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, в якій повідомляє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ться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, що до </w:t>
            </w:r>
            <w:r w:rsidR="00CF732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особи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не застосовуються заборони, визначені частиною третьою або четвертою статті 1 Закону України “Про очищення влади”, та надає згоду на проходження перевірки та </w:t>
            </w:r>
            <w:r w:rsidR="00862A1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на 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оприлюднення відомостей стосовно неї відповідно до зазначеного Зако</w:t>
            </w:r>
            <w:r w:rsidR="00854FB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ну.</w:t>
            </w:r>
          </w:p>
          <w:p w:rsidR="006221D7" w:rsidRPr="000856A8" w:rsidRDefault="006221D7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noProof w:val="0"/>
                <w:sz w:val="12"/>
                <w:szCs w:val="12"/>
                <w:lang w:eastAsia="ru-RU"/>
              </w:rPr>
            </w:pPr>
          </w:p>
          <w:p w:rsidR="006F5D76" w:rsidRDefault="005A7E09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Інформація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прийма</w:t>
            </w:r>
            <w:r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є</w:t>
            </w:r>
            <w:r w:rsidR="00CF78EB" w:rsidRPr="00034889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ться 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до 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8</w:t>
            </w:r>
            <w:r w:rsidR="00CF78EB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год. </w:t>
            </w:r>
            <w:r w:rsidR="00DF0C0A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00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хв. </w:t>
            </w:r>
          </w:p>
          <w:p w:rsidR="006221D7" w:rsidRPr="006F5D76" w:rsidRDefault="003158B6" w:rsidP="006F5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lastRenderedPageBreak/>
              <w:t>17</w:t>
            </w:r>
            <w:r w:rsidR="00B4519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5195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>грудня</w:t>
            </w:r>
            <w:proofErr w:type="spellEnd"/>
            <w:r w:rsidR="006F5D76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201</w:t>
            </w:r>
            <w:r w:rsidR="00050DB4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9</w:t>
            </w:r>
            <w:r w:rsidR="006221D7" w:rsidRP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</w:tc>
      </w:tr>
      <w:tr w:rsidR="00AC4469" w:rsidRPr="00125EA1" w:rsidTr="00B45195">
        <w:tc>
          <w:tcPr>
            <w:tcW w:w="3828" w:type="dxa"/>
            <w:gridSpan w:val="2"/>
            <w:shd w:val="clear" w:color="auto" w:fill="auto"/>
          </w:tcPr>
          <w:p w:rsidR="00AC4469" w:rsidRPr="00125EA1" w:rsidRDefault="00AC4469" w:rsidP="0075763F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lastRenderedPageBreak/>
              <w:t>Додаткові (необов’язкові) документи</w:t>
            </w:r>
          </w:p>
        </w:tc>
        <w:tc>
          <w:tcPr>
            <w:tcW w:w="6945" w:type="dxa"/>
            <w:shd w:val="clear" w:color="auto" w:fill="auto"/>
          </w:tcPr>
          <w:p w:rsidR="00AC4469" w:rsidRPr="00125EA1" w:rsidRDefault="005A7E09" w:rsidP="00F35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Заява щодо забезпечення розумним пристосуванням (згідно з додатком 3 Порядку проведення конкурсу на зайняття посад державної служби, затвердженого постановою КМУ від 05.06.2019 № 462)</w:t>
            </w: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AC4469" w:rsidRPr="00125EA1" w:rsidRDefault="006221D7" w:rsidP="006E58B7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Місце, час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</w:t>
            </w: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 дата початку проведення </w:t>
            </w:r>
            <w:r w:rsidR="006E58B7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оцінювання кандидатів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6221D7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33025,  м. Рівне, </w:t>
            </w:r>
            <w:r w:rsidR="0090328F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вул.</w:t>
            </w:r>
            <w:r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Малорівненська, 91 </w:t>
            </w:r>
          </w:p>
          <w:p w:rsidR="006221D7" w:rsidRPr="00AC0C0D" w:rsidRDefault="00CF78EB" w:rsidP="007576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о 10:00 год</w:t>
            </w:r>
            <w:r w:rsidR="00397490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.</w:t>
            </w:r>
            <w:r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 </w:t>
            </w:r>
            <w:r w:rsidR="00DF0C0A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20</w:t>
            </w:r>
            <w:r w:rsidR="00B4519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45195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грудня</w:t>
            </w:r>
            <w:proofErr w:type="spellEnd"/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201</w:t>
            </w:r>
            <w:r w:rsidR="00057099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val="ru-RU" w:eastAsia="ru-RU"/>
              </w:rPr>
              <w:t>9</w:t>
            </w:r>
            <w:r w:rsidR="006221D7" w:rsidRPr="00AC0C0D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року</w:t>
            </w:r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</w:tr>
      <w:tr w:rsidR="006221D7" w:rsidRPr="00125EA1" w:rsidTr="00B45195">
        <w:tc>
          <w:tcPr>
            <w:tcW w:w="3828" w:type="dxa"/>
            <w:gridSpan w:val="2"/>
            <w:shd w:val="clear" w:color="auto" w:fill="auto"/>
            <w:hideMark/>
          </w:tcPr>
          <w:p w:rsidR="006221D7" w:rsidRPr="00125EA1" w:rsidRDefault="004F46C1" w:rsidP="004F46C1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Прізвище, </w:t>
            </w:r>
            <w:r w:rsidR="00AC0C0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ім</w:t>
            </w:r>
            <w:r w:rsidR="006221D7"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945" w:type="dxa"/>
            <w:shd w:val="clear" w:color="auto" w:fill="auto"/>
          </w:tcPr>
          <w:p w:rsidR="006221D7" w:rsidRPr="00125EA1" w:rsidRDefault="00A339DE" w:rsidP="0075763F">
            <w:pPr>
              <w:spacing w:after="0" w:line="240" w:lineRule="auto"/>
              <w:ind w:left="-62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Булега</w:t>
            </w:r>
            <w:proofErr w:type="spellEnd"/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Ірина Євгеніївна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, </w:t>
            </w:r>
          </w:p>
          <w:p w:rsidR="00D74035" w:rsidRDefault="00AC0C0D" w:rsidP="00846B6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т</w:t>
            </w:r>
            <w:r w:rsidR="006E58B7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ел.</w:t>
            </w:r>
            <w:r w:rsidR="006221D7" w:rsidRPr="00125EA1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(0362) 63-36-30</w:t>
            </w:r>
            <w:r w:rsidR="00846B63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:rsidR="006221D7" w:rsidRPr="00846B63" w:rsidRDefault="00074798" w:rsidP="00846B63">
            <w:pPr>
              <w:spacing w:after="0" w:line="240" w:lineRule="auto"/>
              <w:ind w:left="-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hyperlink r:id="rId8" w:history="1"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kadry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@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rivneprod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gov</w:t>
              </w:r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="006E58B7" w:rsidRPr="00302919">
                <w:rPr>
                  <w:rStyle w:val="a8"/>
                  <w:rFonts w:ascii="Times New Roman" w:eastAsia="Calibri" w:hAnsi="Times New Roman" w:cs="Times New Roman"/>
                  <w:noProof w:val="0"/>
                  <w:sz w:val="24"/>
                  <w:szCs w:val="24"/>
                  <w:lang w:val="en-US" w:eastAsia="ru-RU"/>
                </w:rPr>
                <w:t>ua</w:t>
              </w:r>
              <w:proofErr w:type="spellEnd"/>
            </w:hyperlink>
          </w:p>
          <w:p w:rsidR="006221D7" w:rsidRPr="00125EA1" w:rsidRDefault="006221D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 w:eastAsia="ru-RU"/>
              </w:rPr>
            </w:pPr>
          </w:p>
        </w:tc>
      </w:tr>
      <w:tr w:rsidR="006221D7" w:rsidRPr="00125EA1" w:rsidTr="00B45195">
        <w:trPr>
          <w:trHeight w:val="222"/>
        </w:trPr>
        <w:tc>
          <w:tcPr>
            <w:tcW w:w="10773" w:type="dxa"/>
            <w:gridSpan w:val="3"/>
            <w:shd w:val="clear" w:color="auto" w:fill="auto"/>
            <w:hideMark/>
          </w:tcPr>
          <w:p w:rsidR="006221D7" w:rsidRPr="00125EA1" w:rsidRDefault="006221D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5C7BEB" w:rsidRPr="00125EA1" w:rsidTr="00B45195">
        <w:trPr>
          <w:trHeight w:val="515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6945" w:type="dxa"/>
            <w:shd w:val="clear" w:color="auto" w:fill="auto"/>
          </w:tcPr>
          <w:p w:rsidR="005C7BEB" w:rsidRPr="00B45195" w:rsidRDefault="00B45195" w:rsidP="00074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 xml:space="preserve">Вища освіта ступеня не нижче молодшого бакалавра або бакалавра </w:t>
            </w:r>
            <w:r w:rsidR="00074798">
              <w:rPr>
                <w:rFonts w:ascii="Times New Roman" w:eastAsia="Times New Roman" w:hAnsi="Times New Roman" w:cs="Times New Roman"/>
                <w:sz w:val="24"/>
              </w:rPr>
              <w:t xml:space="preserve">юридичного </w:t>
            </w:r>
            <w:r w:rsidRPr="00B45195">
              <w:rPr>
                <w:rFonts w:ascii="Times New Roman" w:eastAsia="Times New Roman" w:hAnsi="Times New Roman" w:cs="Times New Roman"/>
                <w:sz w:val="24"/>
              </w:rPr>
              <w:t>спрямування</w:t>
            </w:r>
          </w:p>
        </w:tc>
      </w:tr>
      <w:tr w:rsidR="005C7BEB" w:rsidRPr="00125EA1" w:rsidTr="00B45195">
        <w:trPr>
          <w:trHeight w:val="313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6945" w:type="dxa"/>
            <w:shd w:val="clear" w:color="auto" w:fill="auto"/>
          </w:tcPr>
          <w:p w:rsidR="005C7BEB" w:rsidRPr="005C7BEB" w:rsidRDefault="00B45195" w:rsidP="00B45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 потребує</w:t>
            </w:r>
          </w:p>
        </w:tc>
      </w:tr>
      <w:tr w:rsidR="005C7BEB" w:rsidRPr="00125EA1" w:rsidTr="00B45195">
        <w:trPr>
          <w:trHeight w:val="24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146AA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bookmarkStart w:id="1" w:name="_GoBack"/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Вільне володіння державною мовою</w:t>
            </w:r>
            <w:bookmarkEnd w:id="1"/>
          </w:p>
        </w:tc>
      </w:tr>
      <w:tr w:rsidR="006E58B7" w:rsidRPr="00125EA1" w:rsidTr="00B45195">
        <w:trPr>
          <w:trHeight w:val="253"/>
        </w:trPr>
        <w:tc>
          <w:tcPr>
            <w:tcW w:w="424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404" w:type="dxa"/>
            <w:shd w:val="clear" w:color="auto" w:fill="auto"/>
          </w:tcPr>
          <w:p w:rsidR="006E58B7" w:rsidRPr="00125EA1" w:rsidRDefault="006E58B7" w:rsidP="00146AA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6945" w:type="dxa"/>
            <w:shd w:val="clear" w:color="auto" w:fill="auto"/>
          </w:tcPr>
          <w:p w:rsidR="006E58B7" w:rsidRPr="00125EA1" w:rsidRDefault="006E58B7" w:rsidP="0075763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5C7BEB" w:rsidRPr="00125EA1" w:rsidTr="00B45195">
        <w:trPr>
          <w:trHeight w:val="268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Уміння працювати з комп’ютером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6221D7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Рівень користувача, робота з офісним пакетом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Microsoft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Office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Word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Excel</w:t>
            </w: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)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423D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ділові якості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6E58B7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="005C7BEB"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уміння працювати в команді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оперативність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діалогове спілкування (письмове і усне)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вміння активно слухати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4" w:type="dxa"/>
            <w:shd w:val="clear" w:color="auto" w:fill="auto"/>
          </w:tcPr>
          <w:p w:rsidR="005C7BEB" w:rsidRPr="00125EA1" w:rsidRDefault="005C7BEB" w:rsidP="00B25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25EA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Необхідні особистісні якості</w:t>
            </w:r>
          </w:p>
        </w:tc>
        <w:tc>
          <w:tcPr>
            <w:tcW w:w="6945" w:type="dxa"/>
            <w:shd w:val="clear" w:color="auto" w:fill="auto"/>
          </w:tcPr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надійність</w:t>
            </w:r>
          </w:p>
          <w:p w:rsidR="005C7BEB" w:rsidRPr="00125EA1" w:rsidRDefault="005C7BEB" w:rsidP="00B25AF8">
            <w:pPr>
              <w:tabs>
                <w:tab w:val="left" w:pos="32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порядність</w:t>
            </w:r>
          </w:p>
          <w:p w:rsidR="005C7BEB" w:rsidRPr="00125EA1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дисциплінованість</w:t>
            </w:r>
          </w:p>
          <w:p w:rsidR="006E58B7" w:rsidRPr="006E58B7" w:rsidRDefault="005C7BEB" w:rsidP="006221D7">
            <w:pPr>
              <w:widowControl w:val="0"/>
              <w:suppressLineNumbers/>
              <w:tabs>
                <w:tab w:val="left" w:pos="3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25E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комунікабельність</w:t>
            </w:r>
          </w:p>
        </w:tc>
      </w:tr>
      <w:tr w:rsidR="005C7BEB" w:rsidRPr="00125EA1" w:rsidTr="00B45195">
        <w:trPr>
          <w:trHeight w:val="224"/>
        </w:trPr>
        <w:tc>
          <w:tcPr>
            <w:tcW w:w="10773" w:type="dxa"/>
            <w:gridSpan w:val="3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5C7BEB" w:rsidRPr="006E4781" w:rsidTr="00B45195">
        <w:tc>
          <w:tcPr>
            <w:tcW w:w="3828" w:type="dxa"/>
            <w:gridSpan w:val="2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ind w:left="39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Вимога</w:t>
            </w:r>
          </w:p>
        </w:tc>
        <w:tc>
          <w:tcPr>
            <w:tcW w:w="6945" w:type="dxa"/>
            <w:shd w:val="clear" w:color="auto" w:fill="auto"/>
            <w:hideMark/>
          </w:tcPr>
          <w:p w:rsidR="005C7BEB" w:rsidRPr="006E478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  <w:r w:rsidRPr="006E4781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  <w:t>Компоненти вимоги</w:t>
            </w:r>
          </w:p>
        </w:tc>
      </w:tr>
      <w:tr w:rsidR="005C7BEB" w:rsidRPr="00125EA1" w:rsidTr="00B45195">
        <w:trPr>
          <w:trHeight w:val="389"/>
        </w:trPr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6E58B7" w:rsidRDefault="006E58B7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Знання: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Конституції України;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державну службу”;</w:t>
            </w:r>
          </w:p>
          <w:p w:rsidR="005C7BEB" w:rsidRPr="00125EA1" w:rsidRDefault="005C7BEB" w:rsidP="00F35CA2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- Закону України “Про запобігання корупції”.</w:t>
            </w:r>
          </w:p>
        </w:tc>
      </w:tr>
      <w:tr w:rsidR="005C7BEB" w:rsidRPr="00125EA1" w:rsidTr="00B45195">
        <w:tc>
          <w:tcPr>
            <w:tcW w:w="42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4" w:type="dxa"/>
            <w:shd w:val="clear" w:color="auto" w:fill="auto"/>
            <w:hideMark/>
          </w:tcPr>
          <w:p w:rsidR="005C7BEB" w:rsidRPr="00125EA1" w:rsidRDefault="005C7BEB" w:rsidP="0075763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125EA1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945" w:type="dxa"/>
            <w:shd w:val="clear" w:color="auto" w:fill="auto"/>
          </w:tcPr>
          <w:p w:rsidR="00B720BB" w:rsidRDefault="00B720BB" w:rsidP="00A15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Знання:</w:t>
            </w:r>
            <w:r w:rsidR="005C7BEB" w:rsidRPr="00DE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151F6" w:rsidRPr="00A151F6" w:rsidRDefault="001E008F" w:rsidP="00A151F6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A151F6"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Закон</w:t>
            </w:r>
            <w:r w:rsid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="00A151F6"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України «Про доступ до публічної інформації»;</w:t>
            </w:r>
          </w:p>
          <w:p w:rsidR="00A151F6" w:rsidRPr="00A151F6" w:rsidRDefault="00A151F6" w:rsidP="00A151F6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 Закон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України «Про звернення громадян»;</w:t>
            </w:r>
          </w:p>
          <w:p w:rsidR="00A151F6" w:rsidRDefault="00A151F6" w:rsidP="00A151F6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 Закон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у</w:t>
            </w: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 України «Про захист персональних даних»;</w:t>
            </w:r>
          </w:p>
          <w:p w:rsidR="004F23D0" w:rsidRDefault="004F23D0" w:rsidP="004F23D0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- </w:t>
            </w:r>
            <w:r w:rsidRPr="004F23D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етодичних рекомендацій </w:t>
            </w:r>
            <w:r w:rsidRPr="004F23D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щодо діяльності уповноважених підрозділів (уповноважених осіб) з питань запобігання та виявлення корупції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4F23D0" w:rsidRPr="00A151F6" w:rsidRDefault="004F23D0" w:rsidP="004F23D0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 xml:space="preserve">- Типового положення </w:t>
            </w:r>
            <w:r w:rsidRPr="004F23D0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про уповноважений підрозділ (особу) з питань запобігання та виявлення корупції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;</w:t>
            </w:r>
          </w:p>
          <w:p w:rsidR="001E008F" w:rsidRPr="00A151F6" w:rsidRDefault="00A151F6" w:rsidP="00A151F6">
            <w:pPr>
              <w:spacing w:after="0" w:line="240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</w:pPr>
            <w:r w:rsidRPr="00A151F6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ru-RU"/>
              </w:rPr>
              <w:t>- нормативні і методичні матеріали з питань, зв’язаних із забезпеченням захисту інформації;</w:t>
            </w:r>
          </w:p>
          <w:p w:rsidR="005C7BEB" w:rsidRPr="000856A8" w:rsidRDefault="00B45195" w:rsidP="00A151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45195">
              <w:rPr>
                <w:rFonts w:ascii="Times New Roman" w:eastAsia="Times New Roman" w:hAnsi="Times New Roman" w:cs="Times New Roman"/>
                <w:sz w:val="24"/>
              </w:rPr>
              <w:t>- Положення про Державну службу України з питань безпечності харчових продуктів та захисту споживачів.</w:t>
            </w:r>
          </w:p>
        </w:tc>
      </w:tr>
    </w:tbl>
    <w:p w:rsidR="0075763F" w:rsidRPr="00125EA1" w:rsidRDefault="0075763F" w:rsidP="006E4781">
      <w:pPr>
        <w:tabs>
          <w:tab w:val="left" w:pos="1342"/>
        </w:tabs>
        <w:spacing w:after="0" w:line="240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  <w:lang w:eastAsia="ru-RU"/>
        </w:rPr>
      </w:pPr>
    </w:p>
    <w:sectPr w:rsidR="0075763F" w:rsidRPr="00125EA1" w:rsidSect="0075763F">
      <w:headerReference w:type="even" r:id="rId9"/>
      <w:headerReference w:type="default" r:id="rId10"/>
      <w:pgSz w:w="11906" w:h="16838" w:code="9"/>
      <w:pgMar w:top="426" w:right="851" w:bottom="755" w:left="70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AA1" w:rsidRDefault="00B24AA1">
      <w:pPr>
        <w:spacing w:after="0" w:line="240" w:lineRule="auto"/>
      </w:pPr>
      <w:r>
        <w:separator/>
      </w:r>
    </w:p>
  </w:endnote>
  <w:endnote w:type="continuationSeparator" w:id="0">
    <w:p w:rsidR="00B24AA1" w:rsidRDefault="00B2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AA1" w:rsidRDefault="00B24AA1">
      <w:pPr>
        <w:spacing w:after="0" w:line="240" w:lineRule="auto"/>
      </w:pPr>
      <w:r>
        <w:separator/>
      </w:r>
    </w:p>
  </w:footnote>
  <w:footnote w:type="continuationSeparator" w:id="0">
    <w:p w:rsidR="00B24AA1" w:rsidRDefault="00B24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1A430A" w:rsidP="00092F2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4F4" w:rsidRDefault="000747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4F4" w:rsidRDefault="00074798" w:rsidP="00092F2E">
    <w:pPr>
      <w:pStyle w:val="a3"/>
      <w:framePr w:wrap="around" w:vAnchor="text" w:hAnchor="margin" w:xAlign="center" w:y="1"/>
      <w:rPr>
        <w:rStyle w:val="a5"/>
      </w:rPr>
    </w:pPr>
  </w:p>
  <w:p w:rsidR="002924F4" w:rsidRPr="00F151A5" w:rsidRDefault="00074798" w:rsidP="006E478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2398"/>
    <w:multiLevelType w:val="hybridMultilevel"/>
    <w:tmpl w:val="6BEE094C"/>
    <w:lvl w:ilvl="0" w:tplc="2A02EB5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1" w:hanging="360"/>
      </w:pPr>
    </w:lvl>
    <w:lvl w:ilvl="2" w:tplc="0422001B" w:tentative="1">
      <w:start w:val="1"/>
      <w:numFmt w:val="lowerRoman"/>
      <w:lvlText w:val="%3."/>
      <w:lvlJc w:val="right"/>
      <w:pPr>
        <w:ind w:left="1841" w:hanging="180"/>
      </w:pPr>
    </w:lvl>
    <w:lvl w:ilvl="3" w:tplc="0422000F" w:tentative="1">
      <w:start w:val="1"/>
      <w:numFmt w:val="decimal"/>
      <w:lvlText w:val="%4."/>
      <w:lvlJc w:val="left"/>
      <w:pPr>
        <w:ind w:left="2561" w:hanging="360"/>
      </w:pPr>
    </w:lvl>
    <w:lvl w:ilvl="4" w:tplc="04220019" w:tentative="1">
      <w:start w:val="1"/>
      <w:numFmt w:val="lowerLetter"/>
      <w:lvlText w:val="%5."/>
      <w:lvlJc w:val="left"/>
      <w:pPr>
        <w:ind w:left="3281" w:hanging="360"/>
      </w:pPr>
    </w:lvl>
    <w:lvl w:ilvl="5" w:tplc="0422001B" w:tentative="1">
      <w:start w:val="1"/>
      <w:numFmt w:val="lowerRoman"/>
      <w:lvlText w:val="%6."/>
      <w:lvlJc w:val="right"/>
      <w:pPr>
        <w:ind w:left="4001" w:hanging="180"/>
      </w:pPr>
    </w:lvl>
    <w:lvl w:ilvl="6" w:tplc="0422000F" w:tentative="1">
      <w:start w:val="1"/>
      <w:numFmt w:val="decimal"/>
      <w:lvlText w:val="%7."/>
      <w:lvlJc w:val="left"/>
      <w:pPr>
        <w:ind w:left="4721" w:hanging="360"/>
      </w:pPr>
    </w:lvl>
    <w:lvl w:ilvl="7" w:tplc="04220019" w:tentative="1">
      <w:start w:val="1"/>
      <w:numFmt w:val="lowerLetter"/>
      <w:lvlText w:val="%8."/>
      <w:lvlJc w:val="left"/>
      <w:pPr>
        <w:ind w:left="5441" w:hanging="360"/>
      </w:pPr>
    </w:lvl>
    <w:lvl w:ilvl="8" w:tplc="0422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">
    <w:nsid w:val="3FA14101"/>
    <w:multiLevelType w:val="hybridMultilevel"/>
    <w:tmpl w:val="AACCE66A"/>
    <w:lvl w:ilvl="0" w:tplc="24AE8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2F"/>
    <w:rsid w:val="00001618"/>
    <w:rsid w:val="00012028"/>
    <w:rsid w:val="0002504F"/>
    <w:rsid w:val="00027559"/>
    <w:rsid w:val="00034889"/>
    <w:rsid w:val="00050DB4"/>
    <w:rsid w:val="00057099"/>
    <w:rsid w:val="00074798"/>
    <w:rsid w:val="000856A8"/>
    <w:rsid w:val="000A1008"/>
    <w:rsid w:val="000A7D60"/>
    <w:rsid w:val="000C04ED"/>
    <w:rsid w:val="000E45AD"/>
    <w:rsid w:val="001029BA"/>
    <w:rsid w:val="001233A1"/>
    <w:rsid w:val="00125EA1"/>
    <w:rsid w:val="001352EF"/>
    <w:rsid w:val="00146AA3"/>
    <w:rsid w:val="00152DA4"/>
    <w:rsid w:val="001559AF"/>
    <w:rsid w:val="00186976"/>
    <w:rsid w:val="001A430A"/>
    <w:rsid w:val="001C3F9F"/>
    <w:rsid w:val="001E008F"/>
    <w:rsid w:val="001F4C8E"/>
    <w:rsid w:val="00222652"/>
    <w:rsid w:val="00233CDC"/>
    <w:rsid w:val="00241A63"/>
    <w:rsid w:val="002C2E6B"/>
    <w:rsid w:val="002C6062"/>
    <w:rsid w:val="002D155D"/>
    <w:rsid w:val="002D1C16"/>
    <w:rsid w:val="003158B6"/>
    <w:rsid w:val="003262F0"/>
    <w:rsid w:val="00352437"/>
    <w:rsid w:val="00355458"/>
    <w:rsid w:val="00367D76"/>
    <w:rsid w:val="00381FB2"/>
    <w:rsid w:val="00397490"/>
    <w:rsid w:val="003D7C33"/>
    <w:rsid w:val="003F4703"/>
    <w:rsid w:val="003F7B47"/>
    <w:rsid w:val="0044154D"/>
    <w:rsid w:val="00450DF1"/>
    <w:rsid w:val="004968D2"/>
    <w:rsid w:val="004C30B0"/>
    <w:rsid w:val="004D22F1"/>
    <w:rsid w:val="004E0F1C"/>
    <w:rsid w:val="004F23D0"/>
    <w:rsid w:val="004F46C1"/>
    <w:rsid w:val="004F682B"/>
    <w:rsid w:val="0050237C"/>
    <w:rsid w:val="00540AF6"/>
    <w:rsid w:val="00542139"/>
    <w:rsid w:val="00553183"/>
    <w:rsid w:val="005A7E09"/>
    <w:rsid w:val="005B3AE2"/>
    <w:rsid w:val="005C756B"/>
    <w:rsid w:val="005C7BEB"/>
    <w:rsid w:val="00616DC7"/>
    <w:rsid w:val="006221D7"/>
    <w:rsid w:val="0062268B"/>
    <w:rsid w:val="00626308"/>
    <w:rsid w:val="00626C97"/>
    <w:rsid w:val="006357AA"/>
    <w:rsid w:val="006C0FEF"/>
    <w:rsid w:val="006E4781"/>
    <w:rsid w:val="006E58B7"/>
    <w:rsid w:val="006F5D76"/>
    <w:rsid w:val="0075763F"/>
    <w:rsid w:val="00764AB3"/>
    <w:rsid w:val="00775710"/>
    <w:rsid w:val="007C3EFC"/>
    <w:rsid w:val="007E10D3"/>
    <w:rsid w:val="00841EBF"/>
    <w:rsid w:val="00846B63"/>
    <w:rsid w:val="00854FB7"/>
    <w:rsid w:val="00855A45"/>
    <w:rsid w:val="00860D52"/>
    <w:rsid w:val="00862A19"/>
    <w:rsid w:val="00870415"/>
    <w:rsid w:val="008C1CB2"/>
    <w:rsid w:val="0090328F"/>
    <w:rsid w:val="00911715"/>
    <w:rsid w:val="0091311E"/>
    <w:rsid w:val="00974D52"/>
    <w:rsid w:val="009779EC"/>
    <w:rsid w:val="009A5F87"/>
    <w:rsid w:val="009A75EE"/>
    <w:rsid w:val="009D3682"/>
    <w:rsid w:val="009D7B90"/>
    <w:rsid w:val="009E2644"/>
    <w:rsid w:val="009F1F86"/>
    <w:rsid w:val="00A151F6"/>
    <w:rsid w:val="00A339DE"/>
    <w:rsid w:val="00A53B74"/>
    <w:rsid w:val="00A9701B"/>
    <w:rsid w:val="00AC0C0D"/>
    <w:rsid w:val="00AC4469"/>
    <w:rsid w:val="00AD5498"/>
    <w:rsid w:val="00B14736"/>
    <w:rsid w:val="00B24AA1"/>
    <w:rsid w:val="00B25AF8"/>
    <w:rsid w:val="00B45195"/>
    <w:rsid w:val="00B720BB"/>
    <w:rsid w:val="00B8366F"/>
    <w:rsid w:val="00B85C10"/>
    <w:rsid w:val="00B9101A"/>
    <w:rsid w:val="00BA722D"/>
    <w:rsid w:val="00BC2568"/>
    <w:rsid w:val="00BE4D82"/>
    <w:rsid w:val="00C22843"/>
    <w:rsid w:val="00C26CC2"/>
    <w:rsid w:val="00C410C6"/>
    <w:rsid w:val="00C8311A"/>
    <w:rsid w:val="00C86925"/>
    <w:rsid w:val="00CA4BF7"/>
    <w:rsid w:val="00CC21DE"/>
    <w:rsid w:val="00CC4351"/>
    <w:rsid w:val="00CC5059"/>
    <w:rsid w:val="00CC652A"/>
    <w:rsid w:val="00CE74EC"/>
    <w:rsid w:val="00CF712F"/>
    <w:rsid w:val="00CF732D"/>
    <w:rsid w:val="00CF78EB"/>
    <w:rsid w:val="00D11A1E"/>
    <w:rsid w:val="00D20994"/>
    <w:rsid w:val="00D40D4E"/>
    <w:rsid w:val="00D60701"/>
    <w:rsid w:val="00D74035"/>
    <w:rsid w:val="00DA7DA3"/>
    <w:rsid w:val="00DE4391"/>
    <w:rsid w:val="00DE5943"/>
    <w:rsid w:val="00DF0C0A"/>
    <w:rsid w:val="00E06134"/>
    <w:rsid w:val="00E07EDE"/>
    <w:rsid w:val="00E24B80"/>
    <w:rsid w:val="00E276CC"/>
    <w:rsid w:val="00E65A0D"/>
    <w:rsid w:val="00E865D3"/>
    <w:rsid w:val="00E87671"/>
    <w:rsid w:val="00EA5970"/>
    <w:rsid w:val="00EA6627"/>
    <w:rsid w:val="00EE7F99"/>
    <w:rsid w:val="00EF06CD"/>
    <w:rsid w:val="00F1149D"/>
    <w:rsid w:val="00F1460F"/>
    <w:rsid w:val="00F32289"/>
    <w:rsid w:val="00F35CA2"/>
    <w:rsid w:val="00F6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1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CF71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F712F"/>
  </w:style>
  <w:style w:type="paragraph" w:styleId="a6">
    <w:name w:val="Balloon Text"/>
    <w:basedOn w:val="a"/>
    <w:link w:val="a7"/>
    <w:uiPriority w:val="99"/>
    <w:semiHidden/>
    <w:unhideWhenUsed/>
    <w:rsid w:val="002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1A63"/>
    <w:rPr>
      <w:rFonts w:ascii="Tahoma" w:hAnsi="Tahoma" w:cs="Tahoma"/>
      <w:noProof/>
      <w:sz w:val="16"/>
      <w:szCs w:val="16"/>
    </w:rPr>
  </w:style>
  <w:style w:type="character" w:styleId="a8">
    <w:name w:val="Hyperlink"/>
    <w:basedOn w:val="a0"/>
    <w:uiPriority w:val="99"/>
    <w:unhideWhenUsed/>
    <w:rsid w:val="00553183"/>
    <w:rPr>
      <w:color w:val="0000FF" w:themeColor="hyperlink"/>
      <w:u w:val="single"/>
    </w:rPr>
  </w:style>
  <w:style w:type="paragraph" w:styleId="a9">
    <w:name w:val="List Paragraph"/>
    <w:basedOn w:val="a"/>
    <w:uiPriority w:val="99"/>
    <w:qFormat/>
    <w:rsid w:val="004D22F1"/>
    <w:pPr>
      <w:ind w:left="720"/>
      <w:contextualSpacing/>
    </w:pPr>
    <w:rPr>
      <w:rFonts w:ascii="Calibri" w:eastAsia="Times New Roman" w:hAnsi="Calibri" w:cs="Times New Roman"/>
      <w:noProof w:val="0"/>
      <w:lang w:eastAsia="zh-CN"/>
    </w:rPr>
  </w:style>
  <w:style w:type="paragraph" w:styleId="aa">
    <w:name w:val="footer"/>
    <w:basedOn w:val="a"/>
    <w:link w:val="ab"/>
    <w:uiPriority w:val="99"/>
    <w:unhideWhenUsed/>
    <w:rsid w:val="006E47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478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rivneprod.gov.u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</dc:creator>
  <cp:lastModifiedBy>Roman</cp:lastModifiedBy>
  <cp:revision>52</cp:revision>
  <cp:lastPrinted>2019-12-06T09:54:00Z</cp:lastPrinted>
  <dcterms:created xsi:type="dcterms:W3CDTF">2019-10-03T08:48:00Z</dcterms:created>
  <dcterms:modified xsi:type="dcterms:W3CDTF">2019-12-11T08:51:00Z</dcterms:modified>
</cp:coreProperties>
</file>