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12" w:rsidRPr="00307A89" w:rsidRDefault="00415FCE" w:rsidP="00893A60">
      <w:pPr>
        <w:spacing w:after="0" w:line="240" w:lineRule="atLeast"/>
        <w:ind w:firstLine="567"/>
        <w:jc w:val="center"/>
        <w:rPr>
          <w:rFonts w:ascii="Times New Roman" w:hAnsi="Times New Roman"/>
          <w:i/>
          <w:sz w:val="28"/>
          <w:szCs w:val="28"/>
          <w:lang w:val="uk-UA"/>
        </w:rPr>
      </w:pPr>
      <w:bookmarkStart w:id="0" w:name="_GoBack"/>
      <w:bookmarkEnd w:id="0"/>
      <w:r>
        <w:rPr>
          <w:rFonts w:ascii="Times New Roman" w:hAnsi="Times New Roman"/>
          <w:b/>
          <w:sz w:val="28"/>
          <w:szCs w:val="28"/>
          <w:lang w:val="uk-UA"/>
        </w:rPr>
        <w:t>Підсумки роботи у</w:t>
      </w:r>
      <w:r w:rsidR="00392037" w:rsidRPr="00307A89">
        <w:rPr>
          <w:rFonts w:ascii="Times New Roman" w:hAnsi="Times New Roman"/>
          <w:b/>
          <w:sz w:val="28"/>
          <w:szCs w:val="28"/>
          <w:lang w:val="uk-UA"/>
        </w:rPr>
        <w:t>правління безпечності харчових продуктів та ветеринар</w:t>
      </w:r>
      <w:r w:rsidR="008C2EFD">
        <w:rPr>
          <w:rFonts w:ascii="Times New Roman" w:hAnsi="Times New Roman"/>
          <w:b/>
          <w:sz w:val="28"/>
          <w:szCs w:val="28"/>
          <w:lang w:val="uk-UA"/>
        </w:rPr>
        <w:t>ної медицини</w:t>
      </w:r>
      <w:r w:rsidR="00392037" w:rsidRPr="00307A89">
        <w:rPr>
          <w:rFonts w:ascii="Times New Roman" w:hAnsi="Times New Roman"/>
          <w:b/>
          <w:sz w:val="28"/>
          <w:szCs w:val="28"/>
          <w:lang w:val="uk-UA"/>
        </w:rPr>
        <w:t xml:space="preserve"> </w:t>
      </w:r>
      <w:r>
        <w:rPr>
          <w:rFonts w:ascii="Times New Roman" w:hAnsi="Times New Roman"/>
          <w:b/>
          <w:sz w:val="28"/>
          <w:szCs w:val="28"/>
          <w:lang w:val="uk-UA"/>
        </w:rPr>
        <w:t>за 2018 рік</w:t>
      </w:r>
    </w:p>
    <w:p w:rsidR="00415FCE" w:rsidRPr="00415FCE" w:rsidRDefault="00415FCE" w:rsidP="00415FCE">
      <w:pPr>
        <w:pStyle w:val="ac"/>
        <w:spacing w:after="0"/>
        <w:ind w:left="0" w:firstLine="709"/>
        <w:rPr>
          <w:rFonts w:ascii="Times New Roman" w:hAnsi="Times New Roman"/>
          <w:sz w:val="28"/>
          <w:szCs w:val="28"/>
        </w:rPr>
      </w:pPr>
      <w:r w:rsidRPr="00415FCE">
        <w:rPr>
          <w:rFonts w:ascii="Times New Roman" w:hAnsi="Times New Roman"/>
          <w:sz w:val="28"/>
          <w:szCs w:val="28"/>
        </w:rPr>
        <w:t xml:space="preserve">У 2018 році була складною епізоотична ситуація щодо АЧС. На території Рівненської області 2015 - 2018 роках зареєстровано </w:t>
      </w:r>
      <w:r w:rsidRPr="00415FCE">
        <w:rPr>
          <w:rFonts w:ascii="Times New Roman" w:hAnsi="Times New Roman"/>
          <w:b/>
          <w:sz w:val="28"/>
          <w:szCs w:val="28"/>
        </w:rPr>
        <w:t>31</w:t>
      </w:r>
      <w:r w:rsidRPr="00415FCE">
        <w:rPr>
          <w:rFonts w:ascii="Times New Roman" w:hAnsi="Times New Roman"/>
          <w:sz w:val="28"/>
          <w:szCs w:val="28"/>
        </w:rPr>
        <w:t xml:space="preserve"> випадок АЧС, з яких </w:t>
      </w:r>
      <w:r w:rsidRPr="00415FCE">
        <w:rPr>
          <w:rFonts w:ascii="Times New Roman" w:hAnsi="Times New Roman"/>
          <w:b/>
          <w:sz w:val="28"/>
          <w:szCs w:val="28"/>
        </w:rPr>
        <w:t>10</w:t>
      </w:r>
      <w:r w:rsidRPr="00415FCE">
        <w:rPr>
          <w:rFonts w:ascii="Times New Roman" w:hAnsi="Times New Roman"/>
          <w:sz w:val="28"/>
          <w:szCs w:val="28"/>
        </w:rPr>
        <w:t xml:space="preserve"> в дикій фауні, </w:t>
      </w:r>
      <w:r w:rsidRPr="00415FCE">
        <w:rPr>
          <w:rFonts w:ascii="Times New Roman" w:hAnsi="Times New Roman"/>
          <w:b/>
          <w:sz w:val="28"/>
          <w:szCs w:val="28"/>
        </w:rPr>
        <w:t xml:space="preserve">6 </w:t>
      </w:r>
      <w:r w:rsidRPr="00415FCE">
        <w:rPr>
          <w:rFonts w:ascii="Times New Roman" w:hAnsi="Times New Roman"/>
          <w:sz w:val="28"/>
          <w:szCs w:val="28"/>
        </w:rPr>
        <w:t xml:space="preserve">в свиногосподарствах та </w:t>
      </w:r>
      <w:r w:rsidRPr="00415FCE">
        <w:rPr>
          <w:rFonts w:ascii="Times New Roman" w:hAnsi="Times New Roman"/>
          <w:b/>
          <w:sz w:val="28"/>
          <w:szCs w:val="28"/>
        </w:rPr>
        <w:t>15</w:t>
      </w:r>
      <w:r w:rsidRPr="00415FCE">
        <w:rPr>
          <w:rFonts w:ascii="Times New Roman" w:hAnsi="Times New Roman"/>
          <w:sz w:val="28"/>
          <w:szCs w:val="28"/>
        </w:rPr>
        <w:t xml:space="preserve"> в особистих господарствах громадян. В 2018 році </w:t>
      </w:r>
      <w:r w:rsidRPr="00415FCE">
        <w:rPr>
          <w:rFonts w:ascii="Times New Roman" w:hAnsi="Times New Roman"/>
          <w:b/>
          <w:sz w:val="28"/>
          <w:szCs w:val="28"/>
        </w:rPr>
        <w:t>13</w:t>
      </w:r>
      <w:r w:rsidRPr="00415FCE">
        <w:rPr>
          <w:rFonts w:ascii="Times New Roman" w:hAnsi="Times New Roman"/>
          <w:sz w:val="28"/>
          <w:szCs w:val="28"/>
        </w:rPr>
        <w:t xml:space="preserve"> випадків з яких </w:t>
      </w:r>
      <w:r w:rsidRPr="00415FCE">
        <w:rPr>
          <w:rFonts w:ascii="Times New Roman" w:hAnsi="Times New Roman"/>
          <w:b/>
          <w:sz w:val="28"/>
          <w:szCs w:val="28"/>
        </w:rPr>
        <w:t>4</w:t>
      </w:r>
      <w:r w:rsidRPr="00415FCE">
        <w:rPr>
          <w:rFonts w:ascii="Times New Roman" w:hAnsi="Times New Roman"/>
          <w:sz w:val="28"/>
          <w:szCs w:val="28"/>
        </w:rPr>
        <w:t xml:space="preserve"> серед домашніх (Здолбунівський район: смт. Мізоч, с. Гільча Друга, с. Копитків та Корецький район с. Гвіздів), </w:t>
      </w:r>
      <w:r w:rsidRPr="00415FCE">
        <w:rPr>
          <w:rFonts w:ascii="Times New Roman" w:hAnsi="Times New Roman"/>
          <w:b/>
          <w:sz w:val="28"/>
          <w:szCs w:val="28"/>
        </w:rPr>
        <w:t>7</w:t>
      </w:r>
      <w:r w:rsidRPr="00415FCE">
        <w:rPr>
          <w:rFonts w:ascii="Times New Roman" w:hAnsi="Times New Roman"/>
          <w:sz w:val="28"/>
          <w:szCs w:val="28"/>
        </w:rPr>
        <w:t xml:space="preserve"> серед диких свиней (Володимирецький - ПП «Сопачів-Гута» (1 відстріл), Дубенський – ДП «Дубенський лісгосп» (1 відстріл), Костопільський - КРТМІР «Либідь» (2 відстріли), Млинівський - ГО РОТ «Трофей» ( 4 трупи та 1 відстріл), МРГО «Лань» (3 відстріли), МГ ФГ «Рачинське» (1 відстріл)  Рівненський – ТОВ фірма «Барс» (1 відстріл) райони),  та </w:t>
      </w:r>
      <w:r w:rsidRPr="00415FCE">
        <w:rPr>
          <w:rFonts w:ascii="Times New Roman" w:hAnsi="Times New Roman"/>
          <w:b/>
          <w:sz w:val="28"/>
          <w:szCs w:val="28"/>
        </w:rPr>
        <w:t>2</w:t>
      </w:r>
      <w:r w:rsidRPr="00415FCE">
        <w:rPr>
          <w:rFonts w:ascii="Times New Roman" w:hAnsi="Times New Roman"/>
          <w:sz w:val="28"/>
          <w:szCs w:val="28"/>
        </w:rPr>
        <w:t xml:space="preserve"> в свиногосподарствах: Дубенський район ПАТ «Мирогощанський аграрій» с. Костянець та Володимирецький район ДП ДГ «Городецьке» с. Городець.</w:t>
      </w:r>
      <w:r w:rsidRPr="00415FCE">
        <w:rPr>
          <w:rFonts w:ascii="Times New Roman" w:hAnsi="Times New Roman"/>
          <w:color w:val="FF0000"/>
          <w:sz w:val="28"/>
          <w:szCs w:val="28"/>
        </w:rPr>
        <w:t xml:space="preserve"> </w:t>
      </w:r>
    </w:p>
    <w:p w:rsidR="00415FCE" w:rsidRPr="00415FCE" w:rsidRDefault="00415FCE" w:rsidP="00415FCE">
      <w:pPr>
        <w:pStyle w:val="ac"/>
        <w:spacing w:after="0"/>
        <w:ind w:left="0" w:firstLine="709"/>
        <w:rPr>
          <w:rFonts w:ascii="Times New Roman" w:hAnsi="Times New Roman"/>
          <w:sz w:val="28"/>
          <w:szCs w:val="28"/>
          <w:u w:val="single"/>
        </w:rPr>
      </w:pPr>
      <w:r w:rsidRPr="00415FCE">
        <w:rPr>
          <w:rFonts w:ascii="Times New Roman" w:hAnsi="Times New Roman"/>
          <w:color w:val="FF0000"/>
          <w:sz w:val="28"/>
          <w:szCs w:val="28"/>
        </w:rPr>
        <w:t xml:space="preserve"> </w:t>
      </w:r>
      <w:r w:rsidRPr="00415FCE">
        <w:rPr>
          <w:rFonts w:ascii="Times New Roman" w:hAnsi="Times New Roman"/>
          <w:sz w:val="28"/>
          <w:szCs w:val="28"/>
        </w:rPr>
        <w:t xml:space="preserve">Службою державної ветеринарної медицини області проводяться заходи по недопущенню розповсюдження збудника африканської чуми свиней по території області, а також вчасної її діагностики. В 2018 році по області, згідно даних з районів, відстріляно </w:t>
      </w:r>
      <w:r w:rsidRPr="00415FCE">
        <w:rPr>
          <w:rFonts w:ascii="Times New Roman" w:hAnsi="Times New Roman"/>
          <w:b/>
          <w:sz w:val="28"/>
          <w:szCs w:val="28"/>
        </w:rPr>
        <w:t>296</w:t>
      </w:r>
      <w:r w:rsidRPr="00415FCE">
        <w:rPr>
          <w:rFonts w:ascii="Times New Roman" w:hAnsi="Times New Roman"/>
          <w:sz w:val="28"/>
          <w:szCs w:val="28"/>
        </w:rPr>
        <w:t xml:space="preserve"> голів диких свиней, з яких </w:t>
      </w:r>
      <w:r w:rsidRPr="00415FCE">
        <w:rPr>
          <w:rFonts w:ascii="Times New Roman" w:hAnsi="Times New Roman"/>
          <w:b/>
          <w:sz w:val="28"/>
          <w:szCs w:val="28"/>
        </w:rPr>
        <w:t>151</w:t>
      </w:r>
      <w:r w:rsidRPr="00415FCE">
        <w:rPr>
          <w:rFonts w:ascii="Times New Roman" w:hAnsi="Times New Roman"/>
          <w:sz w:val="28"/>
          <w:szCs w:val="28"/>
        </w:rPr>
        <w:t xml:space="preserve"> досліджено на африканську чуму та виявлено 14 позитивних випадків </w:t>
      </w:r>
    </w:p>
    <w:p w:rsidR="00415FCE" w:rsidRPr="00415FCE" w:rsidRDefault="00415FCE" w:rsidP="00415FCE">
      <w:pPr>
        <w:shd w:val="clear" w:color="auto" w:fill="FFFFFF"/>
        <w:spacing w:after="0" w:line="240" w:lineRule="auto"/>
        <w:ind w:firstLine="709"/>
        <w:jc w:val="both"/>
        <w:textAlignment w:val="baseline"/>
        <w:rPr>
          <w:rFonts w:ascii="Times New Roman" w:hAnsi="Times New Roman"/>
          <w:sz w:val="28"/>
          <w:szCs w:val="28"/>
          <w:lang w:val="uk-UA"/>
        </w:rPr>
      </w:pPr>
      <w:r w:rsidRPr="00415FCE">
        <w:rPr>
          <w:rFonts w:ascii="Times New Roman" w:hAnsi="Times New Roman"/>
          <w:sz w:val="28"/>
          <w:szCs w:val="28"/>
          <w:lang w:val="uk-UA"/>
        </w:rPr>
        <w:t>Серед домашніх свиней в 2018 році досліджено на АЧС 727 матеріалів, виявлено 10 позитивних випадків, оголошено 6 неблагополучних пунктів.</w:t>
      </w:r>
      <w:r w:rsidRPr="00415FCE">
        <w:rPr>
          <w:rFonts w:ascii="Times New Roman" w:hAnsi="Times New Roman"/>
          <w:color w:val="FF0000"/>
          <w:sz w:val="28"/>
          <w:szCs w:val="28"/>
          <w:lang w:val="uk-UA"/>
        </w:rPr>
        <w:t xml:space="preserve"> </w:t>
      </w:r>
      <w:r w:rsidRPr="00415FCE">
        <w:rPr>
          <w:rFonts w:ascii="Times New Roman" w:hAnsi="Times New Roman"/>
          <w:sz w:val="28"/>
          <w:szCs w:val="28"/>
          <w:lang w:val="uk-UA"/>
        </w:rPr>
        <w:t>На сьогодні усі неблагополучні пункти по АЧС оздоровлено</w:t>
      </w:r>
      <w:r w:rsidRPr="00415FCE">
        <w:rPr>
          <w:rFonts w:ascii="Times New Roman" w:hAnsi="Times New Roman"/>
          <w:color w:val="FF0000"/>
          <w:sz w:val="28"/>
          <w:szCs w:val="28"/>
          <w:lang w:val="uk-UA"/>
        </w:rPr>
        <w:t xml:space="preserve"> </w:t>
      </w:r>
      <w:r w:rsidRPr="00415FCE">
        <w:rPr>
          <w:rFonts w:ascii="Times New Roman" w:hAnsi="Times New Roman"/>
          <w:sz w:val="28"/>
          <w:szCs w:val="28"/>
          <w:lang w:val="uk-UA"/>
        </w:rPr>
        <w:t>завдяки вчасно проведеним заходам та напруженій роботі спеціалістів всіх рівнів та установ області. Важливо те, що по області не відмічено повторних випадків АЧС в раніше неблагополучних селах.</w:t>
      </w:r>
      <w:r w:rsidRPr="00415FCE">
        <w:rPr>
          <w:rFonts w:ascii="Times New Roman" w:hAnsi="Times New Roman"/>
          <w:color w:val="FF0000"/>
          <w:sz w:val="28"/>
          <w:szCs w:val="28"/>
          <w:lang w:val="uk-UA"/>
        </w:rPr>
        <w:t xml:space="preserve"> </w:t>
      </w:r>
      <w:r w:rsidRPr="00415FCE">
        <w:rPr>
          <w:rFonts w:ascii="Times New Roman" w:hAnsi="Times New Roman"/>
          <w:sz w:val="28"/>
          <w:szCs w:val="28"/>
          <w:lang w:val="uk-UA"/>
        </w:rPr>
        <w:t>Ми всі надіємося та працюємо над тим щоб 2019 рік в області був більш благополучним щодо АЧС.</w:t>
      </w:r>
    </w:p>
    <w:p w:rsidR="00415FCE" w:rsidRPr="00415FCE" w:rsidRDefault="00415FCE" w:rsidP="00415FCE">
      <w:pPr>
        <w:spacing w:after="0" w:line="240" w:lineRule="auto"/>
        <w:ind w:firstLine="709"/>
        <w:jc w:val="both"/>
        <w:rPr>
          <w:rFonts w:ascii="Times New Roman" w:hAnsi="Times New Roman"/>
          <w:sz w:val="28"/>
          <w:szCs w:val="28"/>
          <w:lang w:val="uk-UA"/>
        </w:rPr>
      </w:pPr>
      <w:r w:rsidRPr="00415FCE">
        <w:rPr>
          <w:rFonts w:ascii="Times New Roman" w:hAnsi="Times New Roman"/>
          <w:sz w:val="28"/>
          <w:szCs w:val="28"/>
          <w:lang w:val="uk-UA"/>
        </w:rPr>
        <w:t>Кожен рік в області, реєструються неблагополучні пункти по сказу тварин, джерелом  якого є дикі тварини і особливо червона лисиця.</w:t>
      </w:r>
      <w:r w:rsidRPr="00415FCE">
        <w:rPr>
          <w:rFonts w:ascii="Times New Roman" w:hAnsi="Times New Roman"/>
          <w:color w:val="FF0000"/>
          <w:sz w:val="28"/>
          <w:szCs w:val="28"/>
          <w:lang w:val="uk-UA"/>
        </w:rPr>
        <w:t xml:space="preserve"> </w:t>
      </w:r>
      <w:r w:rsidRPr="00415FCE">
        <w:rPr>
          <w:rFonts w:ascii="Times New Roman" w:hAnsi="Times New Roman"/>
          <w:sz w:val="28"/>
          <w:szCs w:val="28"/>
          <w:lang w:val="uk-UA"/>
        </w:rPr>
        <w:t>За 2018 рік Рівненською регіональною державною лабораторією Держпродспоживслужби проведено 723 досліджень і виявлено 52 позитивних випадків захворювання тварин на сказ, з яких у 20 лисиць, 15 собак, 11 котів, 2 єнотовидні собаки, 1 голова ВРХ, 1 голова ДРХ, 1 вовк та 1 бобер. За результатами лабораторних досліджень на території області  оголошено 46 неблагополучних пунктів по сказу тварин. У порівнянні з 2017 роком на 4 випадки і 1 неблагополучний пункт менше.</w:t>
      </w:r>
    </w:p>
    <w:p w:rsidR="00415FCE" w:rsidRPr="00415FCE" w:rsidRDefault="00415FCE" w:rsidP="00415FCE">
      <w:pPr>
        <w:spacing w:after="0" w:line="240" w:lineRule="auto"/>
        <w:ind w:firstLine="709"/>
        <w:jc w:val="both"/>
        <w:rPr>
          <w:rFonts w:ascii="Times New Roman" w:hAnsi="Times New Roman"/>
          <w:sz w:val="28"/>
          <w:szCs w:val="28"/>
          <w:lang w:val="uk-UA"/>
        </w:rPr>
      </w:pPr>
      <w:r w:rsidRPr="00415FCE">
        <w:rPr>
          <w:rFonts w:ascii="Times New Roman" w:hAnsi="Times New Roman"/>
          <w:sz w:val="28"/>
          <w:szCs w:val="28"/>
          <w:lang w:val="uk-UA"/>
        </w:rPr>
        <w:t>Станом на 01.01.2019 року проведені оздоровчі заходи та знято карантинні обмеження з 45 неблагополучних пунктів зареєстрованих у 2018 році і перехідних з 2017 року. В інших 14 оздоровчі заходи тривають.</w:t>
      </w:r>
    </w:p>
    <w:p w:rsidR="00415FCE" w:rsidRPr="00415FCE" w:rsidRDefault="00415FCE" w:rsidP="00415FCE">
      <w:pPr>
        <w:spacing w:after="0" w:line="240" w:lineRule="auto"/>
        <w:ind w:firstLine="709"/>
        <w:jc w:val="both"/>
        <w:rPr>
          <w:rFonts w:ascii="Times New Roman" w:hAnsi="Times New Roman"/>
          <w:sz w:val="28"/>
          <w:szCs w:val="28"/>
          <w:lang w:val="uk-UA"/>
        </w:rPr>
      </w:pPr>
      <w:r w:rsidRPr="00415FCE">
        <w:rPr>
          <w:rFonts w:ascii="Times New Roman" w:hAnsi="Times New Roman"/>
          <w:sz w:val="28"/>
          <w:szCs w:val="28"/>
          <w:lang w:val="uk-UA"/>
        </w:rPr>
        <w:t>У минулому році по області організовано і проведено профілактичне щеплення собак проти сказу в кількості 121 924 голови, котів – 57 864 голови, ВРХ – 2 581 голова, свиней – 325 голів, коней – 82 голови, ДРХ – 243 голови, хутрових та диких звірів у зоопарку – 120 голів.</w:t>
      </w:r>
    </w:p>
    <w:p w:rsidR="00415FCE" w:rsidRPr="00415FCE" w:rsidRDefault="00415FCE" w:rsidP="00415FCE">
      <w:pPr>
        <w:spacing w:after="0" w:line="240" w:lineRule="auto"/>
        <w:ind w:firstLine="709"/>
        <w:jc w:val="both"/>
        <w:rPr>
          <w:rFonts w:ascii="Times New Roman" w:hAnsi="Times New Roman"/>
          <w:sz w:val="28"/>
          <w:szCs w:val="28"/>
          <w:lang w:val="uk-UA"/>
        </w:rPr>
      </w:pPr>
      <w:r w:rsidRPr="00415FCE">
        <w:rPr>
          <w:rFonts w:ascii="Times New Roman" w:hAnsi="Times New Roman"/>
          <w:sz w:val="28"/>
          <w:szCs w:val="28"/>
          <w:lang w:val="uk-UA"/>
        </w:rPr>
        <w:t>У листопаді місяці розпочався плановий відстріл диких м’ясоїдних тварин для проведення лабораторного контролю за ефективністю вакцинації та споживання вакцини після проведення осінньої кампанії по пероральній вакцинації диких м’ясоїдних тварин</w:t>
      </w:r>
      <w:r w:rsidRPr="00415FCE">
        <w:rPr>
          <w:rFonts w:ascii="Times New Roman" w:hAnsi="Times New Roman"/>
          <w:color w:val="FF0000"/>
          <w:sz w:val="28"/>
          <w:szCs w:val="28"/>
          <w:lang w:val="uk-UA"/>
        </w:rPr>
        <w:t xml:space="preserve"> </w:t>
      </w:r>
      <w:r w:rsidRPr="00415FCE">
        <w:rPr>
          <w:rFonts w:ascii="Times New Roman" w:hAnsi="Times New Roman"/>
          <w:sz w:val="28"/>
          <w:szCs w:val="28"/>
          <w:lang w:val="uk-UA"/>
        </w:rPr>
        <w:t xml:space="preserve">в районах області, крім Млинівського, Демидівського та Радивилівського районів, які відносяться до буферної зони з </w:t>
      </w:r>
      <w:r w:rsidRPr="00415FCE">
        <w:rPr>
          <w:rFonts w:ascii="Times New Roman" w:hAnsi="Times New Roman"/>
          <w:sz w:val="28"/>
          <w:szCs w:val="28"/>
          <w:lang w:val="uk-UA"/>
        </w:rPr>
        <w:lastRenderedPageBreak/>
        <w:t>Республікою Польща.</w:t>
      </w:r>
      <w:r w:rsidRPr="00415FCE">
        <w:rPr>
          <w:rFonts w:ascii="Times New Roman" w:hAnsi="Times New Roman"/>
          <w:color w:val="FF0000"/>
          <w:sz w:val="28"/>
          <w:szCs w:val="28"/>
          <w:lang w:val="uk-UA"/>
        </w:rPr>
        <w:t xml:space="preserve"> </w:t>
      </w:r>
      <w:r w:rsidRPr="00415FCE">
        <w:rPr>
          <w:rFonts w:ascii="Times New Roman" w:hAnsi="Times New Roman"/>
          <w:sz w:val="28"/>
          <w:szCs w:val="28"/>
          <w:lang w:val="uk-UA"/>
        </w:rPr>
        <w:t>Дана робота буде продовжуватися в 2019 році. З метою профілактики і недопущення захворювання на сказ тварин і людей проводиться інформаційно-просвітницька робота серед населення області.</w:t>
      </w:r>
      <w:r w:rsidRPr="00415FCE">
        <w:rPr>
          <w:rFonts w:ascii="Times New Roman" w:hAnsi="Times New Roman"/>
          <w:sz w:val="28"/>
          <w:szCs w:val="28"/>
        </w:rPr>
        <w:t xml:space="preserve"> </w:t>
      </w:r>
      <w:r w:rsidRPr="00415FCE">
        <w:rPr>
          <w:rFonts w:ascii="Times New Roman" w:hAnsi="Times New Roman"/>
          <w:sz w:val="28"/>
          <w:szCs w:val="28"/>
          <w:lang w:val="uk-UA"/>
        </w:rPr>
        <w:t>. В минулому році спеціалістами установ Держпродспоживстужби та державної ветеринарної медицини проведено 29568 бесід, прочитано 69 лекцій, в засобах масової інформації опубліковано  27 статей, здійснено 15 виступів по місцевому радіо та телебаченню, в місцях частого перебування людей розвішено листівки, проведено 101 засідання ДНПК при райдержадміністраціях.</w:t>
      </w:r>
    </w:p>
    <w:p w:rsidR="00415FCE" w:rsidRPr="00415FCE" w:rsidRDefault="00415FCE" w:rsidP="00415FCE">
      <w:pPr>
        <w:spacing w:after="0" w:line="240" w:lineRule="auto"/>
        <w:ind w:firstLine="709"/>
        <w:jc w:val="both"/>
        <w:rPr>
          <w:rFonts w:ascii="Times New Roman" w:hAnsi="Times New Roman"/>
          <w:sz w:val="28"/>
          <w:szCs w:val="28"/>
          <w:lang w:val="uk-UA"/>
        </w:rPr>
      </w:pPr>
      <w:r w:rsidRPr="00415FCE">
        <w:rPr>
          <w:rFonts w:ascii="Times New Roman" w:hAnsi="Times New Roman"/>
          <w:sz w:val="28"/>
          <w:szCs w:val="28"/>
          <w:lang w:val="uk-UA"/>
        </w:rPr>
        <w:t xml:space="preserve">Спеціалістами державної ветеринарної медицини вжито запобіжних заходів щодо недопущення занесення високопатогенного грипу птиці на територію області. Згідно плану державного </w:t>
      </w:r>
      <w:r w:rsidRPr="00941AD4">
        <w:rPr>
          <w:rFonts w:ascii="Times New Roman" w:hAnsi="Times New Roman"/>
          <w:sz w:val="28"/>
          <w:szCs w:val="28"/>
          <w:lang w:val="uk-UA"/>
        </w:rPr>
        <w:t xml:space="preserve">моніторингу на </w:t>
      </w:r>
      <w:r w:rsidRPr="00415FCE">
        <w:rPr>
          <w:rFonts w:ascii="Times New Roman" w:hAnsi="Times New Roman"/>
          <w:sz w:val="28"/>
          <w:szCs w:val="28"/>
          <w:lang w:val="uk-UA"/>
        </w:rPr>
        <w:t xml:space="preserve">2018 рік, Рівненською регіональною державною лабораторією Держпродспоживслужби проведено дослідження сироваток крові на грип птиці кількістю 3 363 проби. Область виконала план по грипу. Здійснюється постійний контроль та спостереження за клінічним станом птиці у господарствах всіх форм власності. </w:t>
      </w:r>
    </w:p>
    <w:p w:rsidR="00415FCE" w:rsidRPr="00415FCE" w:rsidRDefault="00415FCE" w:rsidP="00415FCE">
      <w:pPr>
        <w:spacing w:after="0" w:line="240" w:lineRule="auto"/>
        <w:ind w:firstLine="709"/>
        <w:jc w:val="both"/>
        <w:rPr>
          <w:rFonts w:ascii="Times New Roman" w:hAnsi="Times New Roman"/>
          <w:sz w:val="28"/>
          <w:szCs w:val="28"/>
          <w:lang w:val="uk-UA"/>
        </w:rPr>
      </w:pPr>
      <w:r w:rsidRPr="00415FCE">
        <w:rPr>
          <w:rFonts w:ascii="Times New Roman" w:hAnsi="Times New Roman"/>
          <w:sz w:val="28"/>
          <w:szCs w:val="28"/>
        </w:rPr>
        <w:t>З початку 201</w:t>
      </w:r>
      <w:r w:rsidRPr="00415FCE">
        <w:rPr>
          <w:rFonts w:ascii="Times New Roman" w:hAnsi="Times New Roman"/>
          <w:sz w:val="28"/>
          <w:szCs w:val="28"/>
          <w:lang w:val="uk-UA"/>
        </w:rPr>
        <w:t>8</w:t>
      </w:r>
      <w:r w:rsidRPr="00415FCE">
        <w:rPr>
          <w:rFonts w:ascii="Times New Roman" w:hAnsi="Times New Roman"/>
          <w:sz w:val="28"/>
          <w:szCs w:val="28"/>
        </w:rPr>
        <w:t xml:space="preserve"> року в приватних господарствах громадян області, щеплено проти хвороби Ньюкасла </w:t>
      </w:r>
      <w:r w:rsidRPr="00415FCE">
        <w:rPr>
          <w:rFonts w:ascii="Times New Roman" w:hAnsi="Times New Roman"/>
          <w:sz w:val="28"/>
          <w:szCs w:val="28"/>
          <w:lang w:val="uk-UA"/>
        </w:rPr>
        <w:t xml:space="preserve">2 092 </w:t>
      </w:r>
      <w:r w:rsidRPr="00415FCE">
        <w:rPr>
          <w:rFonts w:ascii="Times New Roman" w:hAnsi="Times New Roman"/>
          <w:sz w:val="28"/>
          <w:szCs w:val="28"/>
        </w:rPr>
        <w:t>тис. голів птиці.</w:t>
      </w:r>
    </w:p>
    <w:p w:rsidR="00415FCE" w:rsidRPr="00415FCE" w:rsidRDefault="00415FCE" w:rsidP="00415FCE">
      <w:pPr>
        <w:spacing w:after="0" w:line="240" w:lineRule="auto"/>
        <w:ind w:firstLine="709"/>
        <w:jc w:val="both"/>
        <w:rPr>
          <w:rFonts w:ascii="Times New Roman" w:hAnsi="Times New Roman"/>
          <w:sz w:val="28"/>
          <w:szCs w:val="28"/>
          <w:lang w:val="uk-UA"/>
        </w:rPr>
      </w:pPr>
      <w:r w:rsidRPr="00415FCE">
        <w:rPr>
          <w:rFonts w:ascii="Times New Roman" w:hAnsi="Times New Roman"/>
          <w:sz w:val="28"/>
          <w:szCs w:val="28"/>
          <w:lang w:val="uk-UA"/>
        </w:rPr>
        <w:t>Регіональною та міжрайонними державними лабораторіями Держпродспоживслужби проводяться дослідження проб крові на напруженість імунітету до хвороби Ньюкасла. Епізоотична ситуація щодо високопатогенного грипу птиці на території Рівненської області на даний час стабільна та контрольована.</w:t>
      </w:r>
    </w:p>
    <w:p w:rsidR="00415FCE" w:rsidRPr="00415FCE" w:rsidRDefault="00415FCE" w:rsidP="00415FCE">
      <w:pPr>
        <w:tabs>
          <w:tab w:val="left" w:pos="360"/>
        </w:tabs>
        <w:spacing w:after="0" w:line="240" w:lineRule="auto"/>
        <w:ind w:firstLine="709"/>
        <w:jc w:val="both"/>
        <w:rPr>
          <w:rFonts w:ascii="Times New Roman" w:hAnsi="Times New Roman"/>
          <w:b/>
          <w:sz w:val="28"/>
          <w:szCs w:val="28"/>
          <w:lang w:val="uk-UA"/>
        </w:rPr>
      </w:pPr>
      <w:r w:rsidRPr="00415FCE">
        <w:rPr>
          <w:rFonts w:ascii="Times New Roman" w:hAnsi="Times New Roman"/>
          <w:sz w:val="28"/>
          <w:szCs w:val="28"/>
          <w:lang w:val="uk-UA"/>
        </w:rPr>
        <w:t>Тваринництво нашої області уже понад два десятки років є вільним від захворювання на туберкульоз. Останні роки мають місце поодинокі виділення реагуючого поголів’я на введення туберкуліну, що заставляє нас більш відповідально відноситись до профілактичних заходів щодо цього захворювання.</w:t>
      </w:r>
      <w:r w:rsidRPr="00415FCE">
        <w:rPr>
          <w:rFonts w:ascii="Times New Roman" w:hAnsi="Times New Roman"/>
          <w:color w:val="FF0000"/>
          <w:sz w:val="28"/>
          <w:szCs w:val="28"/>
          <w:lang w:val="uk-UA"/>
        </w:rPr>
        <w:t xml:space="preserve"> </w:t>
      </w:r>
      <w:r w:rsidRPr="00415FCE">
        <w:rPr>
          <w:rFonts w:ascii="Times New Roman" w:hAnsi="Times New Roman"/>
          <w:sz w:val="28"/>
          <w:szCs w:val="28"/>
          <w:lang w:val="uk-UA"/>
        </w:rPr>
        <w:t xml:space="preserve">За 2018 рік в громадському та індивідуальному секторах досліджено на туберкульоз </w:t>
      </w:r>
      <w:r w:rsidRPr="00415FCE">
        <w:rPr>
          <w:rFonts w:ascii="Times New Roman" w:hAnsi="Times New Roman"/>
          <w:b/>
          <w:sz w:val="28"/>
          <w:szCs w:val="28"/>
          <w:lang w:val="uk-UA"/>
        </w:rPr>
        <w:t xml:space="preserve">119 тис. </w:t>
      </w:r>
      <w:r w:rsidRPr="00415FCE">
        <w:rPr>
          <w:rFonts w:ascii="Times New Roman" w:hAnsi="Times New Roman"/>
          <w:sz w:val="28"/>
          <w:szCs w:val="28"/>
          <w:lang w:val="uk-UA"/>
        </w:rPr>
        <w:t xml:space="preserve">гол. великої рогатої худоби і було виявлено реагуючих на туберкулін </w:t>
      </w:r>
      <w:r w:rsidRPr="00415FCE">
        <w:rPr>
          <w:rFonts w:ascii="Times New Roman" w:hAnsi="Times New Roman"/>
          <w:b/>
          <w:sz w:val="28"/>
          <w:szCs w:val="28"/>
          <w:lang w:val="uk-UA"/>
        </w:rPr>
        <w:t xml:space="preserve">10 голів. </w:t>
      </w:r>
      <w:r w:rsidRPr="00415FCE">
        <w:rPr>
          <w:rFonts w:ascii="Times New Roman" w:hAnsi="Times New Roman"/>
          <w:sz w:val="28"/>
          <w:szCs w:val="28"/>
          <w:lang w:val="uk-UA"/>
        </w:rPr>
        <w:t>Всі реагуючі на туберкулін тварини здано на діагностичний забій, відібрано біоматеріал та проведено бактеріологічні дослідження на туберкульоз – позитивних не виявлено.</w:t>
      </w:r>
      <w:r w:rsidRPr="00415FCE">
        <w:rPr>
          <w:rFonts w:ascii="Times New Roman" w:hAnsi="Times New Roman"/>
          <w:b/>
          <w:sz w:val="28"/>
          <w:szCs w:val="28"/>
          <w:lang w:val="uk-UA"/>
        </w:rPr>
        <w:t xml:space="preserve"> </w:t>
      </w:r>
      <w:r w:rsidRPr="00415FCE">
        <w:rPr>
          <w:rFonts w:ascii="Times New Roman" w:hAnsi="Times New Roman"/>
          <w:sz w:val="28"/>
          <w:szCs w:val="28"/>
          <w:lang w:val="uk-UA"/>
        </w:rPr>
        <w:t>Крім того досліджено на туберкульоз 700 голів свиней та 5 200 голів птиці.</w:t>
      </w:r>
      <w:r w:rsidRPr="00415FCE">
        <w:rPr>
          <w:rFonts w:ascii="Times New Roman" w:hAnsi="Times New Roman"/>
          <w:b/>
          <w:sz w:val="28"/>
          <w:szCs w:val="28"/>
          <w:lang w:val="uk-UA"/>
        </w:rPr>
        <w:t xml:space="preserve"> </w:t>
      </w:r>
    </w:p>
    <w:p w:rsidR="000A46A9" w:rsidRPr="00415FCE" w:rsidRDefault="000A46A9" w:rsidP="00415FCE">
      <w:pPr>
        <w:pStyle w:val="a7"/>
        <w:spacing w:line="276" w:lineRule="auto"/>
        <w:ind w:left="0" w:right="0" w:firstLine="709"/>
        <w:jc w:val="both"/>
      </w:pPr>
      <w:r w:rsidRPr="00415FCE">
        <w:t>Проводилась відповідна робота по організації ветеринарно-санітарного контролю та нагляду за дотриманням вимог Законів України “Про ветеринарну медицину”, “</w:t>
      </w:r>
      <w:r w:rsidRPr="00415FCE">
        <w:rPr>
          <w:bCs/>
          <w:color w:val="000000"/>
          <w:shd w:val="clear" w:color="auto" w:fill="FFFFFF"/>
        </w:rPr>
        <w:t>Про основні принципи та вимоги до безпечності та якості харчових продуктів</w:t>
      </w:r>
      <w:r w:rsidRPr="00415FCE">
        <w:t>”</w:t>
      </w:r>
      <w:r w:rsidR="00FF5216" w:rsidRPr="00415FCE">
        <w:t xml:space="preserve">, </w:t>
      </w:r>
      <w:r w:rsidR="00FF5216" w:rsidRPr="00415FCE">
        <w:rPr>
          <w:lang w:val="ru-RU"/>
        </w:rPr>
        <w:t>“</w:t>
      </w:r>
      <w:r w:rsidR="00FF5216" w:rsidRPr="00415FCE">
        <w:t>Про державний контроль за дотриманням законодавства про харчові продукти, корми, побічні продукти тваринного походження, здоров</w:t>
      </w:r>
      <w:r w:rsidR="00FF5216" w:rsidRPr="00415FCE">
        <w:rPr>
          <w:lang w:val="ru-RU"/>
        </w:rPr>
        <w:t>’</w:t>
      </w:r>
      <w:r w:rsidR="00FF5216" w:rsidRPr="00415FCE">
        <w:t>я та благополуччя тварин</w:t>
      </w:r>
      <w:r w:rsidR="00FF5216" w:rsidRPr="00415FCE">
        <w:rPr>
          <w:lang w:val="ru-RU"/>
        </w:rPr>
        <w:t>”</w:t>
      </w:r>
      <w:r w:rsidRPr="00415FCE">
        <w:t xml:space="preserve">. Спеціалістами управлінь Держпродспоживслужби в районах та містах області на протязі 2018 року проведено 1070 заходів державного нагляду (контролю) суб’єктів господарювання підконтрольних Держпродспоживслужбі. З них 607 планових та 463 позапланових заходів державного нагляду (контролю). За наслідками перевірок складено 313 приписів про усунення виявлених порушень. До адміністративної відповідальності за порушення вимог ветеринарного законодавства притягнуто 18 осіб на суму 2635,0 гривень та за порушення законодавства у сфері безпечності харчових продуктів 1 особу на суму 22338,0 гривень. </w:t>
      </w:r>
    </w:p>
    <w:p w:rsidR="000A46A9" w:rsidRPr="00415FCE" w:rsidRDefault="000A46A9" w:rsidP="00415FCE">
      <w:pPr>
        <w:pStyle w:val="a"/>
        <w:numPr>
          <w:ilvl w:val="0"/>
          <w:numId w:val="0"/>
        </w:numPr>
        <w:spacing w:line="276" w:lineRule="auto"/>
        <w:ind w:firstLine="709"/>
        <w:jc w:val="both"/>
        <w:rPr>
          <w:rStyle w:val="aa"/>
          <w:b w:val="0"/>
          <w:sz w:val="28"/>
          <w:szCs w:val="28"/>
        </w:rPr>
      </w:pPr>
      <w:r w:rsidRPr="00415FCE">
        <w:rPr>
          <w:rStyle w:val="aa"/>
          <w:b w:val="0"/>
          <w:sz w:val="28"/>
          <w:szCs w:val="28"/>
        </w:rPr>
        <w:lastRenderedPageBreak/>
        <w:t xml:space="preserve">Спеціалістами Держпродспоживслужби області в 2018 році надано 23622,0 адміністративні послуги в тому числі видача ветеринарних документів 23568,0 видача експлуатаційних дозволів для потужностей (об’єктів) 54. </w:t>
      </w:r>
    </w:p>
    <w:p w:rsidR="000A46A9" w:rsidRPr="00415FCE" w:rsidRDefault="000A46A9" w:rsidP="00415FCE">
      <w:pPr>
        <w:pStyle w:val="a"/>
        <w:numPr>
          <w:ilvl w:val="0"/>
          <w:numId w:val="0"/>
        </w:numPr>
        <w:spacing w:line="276" w:lineRule="auto"/>
        <w:ind w:firstLine="709"/>
        <w:jc w:val="both"/>
        <w:rPr>
          <w:rStyle w:val="aa"/>
          <w:b w:val="0"/>
          <w:sz w:val="28"/>
          <w:szCs w:val="28"/>
        </w:rPr>
      </w:pPr>
      <w:r w:rsidRPr="00415FCE">
        <w:rPr>
          <w:rStyle w:val="aa"/>
          <w:b w:val="0"/>
          <w:sz w:val="28"/>
          <w:szCs w:val="28"/>
        </w:rPr>
        <w:t>На протязі 2018 року підприємствами області було експортовано 4050,2 тонни яловичини, 22,7 тонни сиру твердого, 887,8 тонн масла вершкового, 14463 тонни зерна фуражного, 1445,5 тонн шроту та 1193 тонн казеїну технічного.</w:t>
      </w:r>
    </w:p>
    <w:p w:rsidR="000A46A9" w:rsidRPr="00415FCE" w:rsidRDefault="000A46A9" w:rsidP="00415FCE">
      <w:pPr>
        <w:pStyle w:val="a"/>
        <w:numPr>
          <w:ilvl w:val="0"/>
          <w:numId w:val="0"/>
        </w:numPr>
        <w:spacing w:line="276" w:lineRule="auto"/>
        <w:ind w:firstLine="709"/>
        <w:jc w:val="both"/>
        <w:rPr>
          <w:sz w:val="28"/>
          <w:szCs w:val="28"/>
          <w:lang w:val="uk-UA"/>
        </w:rPr>
      </w:pPr>
      <w:r w:rsidRPr="00415FCE">
        <w:rPr>
          <w:sz w:val="28"/>
          <w:szCs w:val="28"/>
          <w:lang w:val="uk-UA"/>
        </w:rPr>
        <w:t>Станом на 01.01.2019 року територіальними органами Держпродспоживслужби області відповідно до ст. 25 Закону України «Про основні принципи та вимоги до безпечності та якості харчових продуктів» та наказу Міністерства аграрної політики та продовольства України від 10.02.2016 № 39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зареєстровано в Державному реєстрі потужностей 7653 потужності, за 2018 рік 1298 потужностей, відмов у проведені державної реєстрації операторів ринку не було.</w:t>
      </w:r>
    </w:p>
    <w:p w:rsidR="000A46A9" w:rsidRPr="00415FCE" w:rsidRDefault="000A46A9" w:rsidP="00415FCE">
      <w:pPr>
        <w:pStyle w:val="a"/>
        <w:numPr>
          <w:ilvl w:val="0"/>
          <w:numId w:val="0"/>
        </w:numPr>
        <w:spacing w:line="276" w:lineRule="auto"/>
        <w:ind w:firstLine="709"/>
        <w:jc w:val="both"/>
        <w:rPr>
          <w:sz w:val="28"/>
          <w:szCs w:val="28"/>
          <w:lang w:val="uk-UA"/>
        </w:rPr>
      </w:pPr>
      <w:r w:rsidRPr="00415FCE">
        <w:rPr>
          <w:sz w:val="28"/>
          <w:szCs w:val="28"/>
          <w:lang w:val="uk-UA"/>
        </w:rPr>
        <w:t>З початку 2018 року територіальними органами Держпродспоживслужби області відповідно до частини 2 статті 34 Закону України «Про ветеринарну медицину», розпорядження Головного державного інспектора ветеринарної медицини України від 05.01.2018 № 2 зареєстровано 319 операторів ринку (об’єктів), що використовуються для промислового вирощування (розведення) тварин.</w:t>
      </w:r>
    </w:p>
    <w:p w:rsidR="000A46A9" w:rsidRPr="00415FCE" w:rsidRDefault="000A46A9" w:rsidP="00415FCE">
      <w:pPr>
        <w:pStyle w:val="a5"/>
        <w:tabs>
          <w:tab w:val="left" w:pos="5055"/>
        </w:tabs>
        <w:spacing w:line="276" w:lineRule="auto"/>
        <w:ind w:left="0" w:firstLine="709"/>
      </w:pPr>
      <w:r w:rsidRPr="00415FCE">
        <w:t>За 2018 рік ідентифіковано ВРХ – 25714 гол., ДРХ – 207 гол., свиней – 13627 гол.</w:t>
      </w:r>
      <w:r w:rsidR="00415FCE">
        <w:t xml:space="preserve"> </w:t>
      </w:r>
      <w:r w:rsidRPr="00415FCE">
        <w:rPr>
          <w:color w:val="000000"/>
        </w:rPr>
        <w:t>На території області наявне одне спеціалізоване підприємство, яке здійснює утилізацію побічних продуктів тваринного походження –</w:t>
      </w:r>
      <w:r w:rsidRPr="00415FCE">
        <w:t xml:space="preserve"> Костопільська філія ДП „Укрветсанзавод”, яким на протязі 2018 року було утилізовано 5368,925</w:t>
      </w:r>
      <w:r w:rsidRPr="00415FCE">
        <w:rPr>
          <w:sz w:val="20"/>
        </w:rPr>
        <w:t xml:space="preserve"> </w:t>
      </w:r>
      <w:r w:rsidRPr="00415FCE">
        <w:t>тонн побічних продуктів тваринного походження.</w:t>
      </w:r>
    </w:p>
    <w:p w:rsidR="000A46A9" w:rsidRPr="00415FCE" w:rsidRDefault="000A46A9" w:rsidP="00415FCE">
      <w:pPr>
        <w:pStyle w:val="a5"/>
        <w:tabs>
          <w:tab w:val="left" w:pos="709"/>
        </w:tabs>
        <w:spacing w:line="276" w:lineRule="auto"/>
        <w:ind w:left="0" w:firstLine="709"/>
      </w:pPr>
      <w:r w:rsidRPr="00415FCE">
        <w:t>Спеціалістами управлінь Держпродспоживслужби в районах та містах області було забезпечено виконання Плану державного моніторингу залишків ветеринарних препаратів та забруднювачів у живих тваринах і необроблених харчових продуктах тваринного походження на 2018 рік. Відібрано 319 зразків з урахуванням вимог щодо відбору кожного виду зразка (м'ясо, молоко, риба, тощо) на відповідну групу показників з окремого господарства та підприємства, в тому числі яким надано право експорту своєї продукції.</w:t>
      </w:r>
    </w:p>
    <w:p w:rsidR="000A46A9" w:rsidRPr="00415FCE" w:rsidRDefault="000A46A9" w:rsidP="00415FCE">
      <w:pPr>
        <w:pStyle w:val="a5"/>
        <w:tabs>
          <w:tab w:val="left" w:pos="709"/>
        </w:tabs>
        <w:spacing w:line="276" w:lineRule="auto"/>
        <w:ind w:left="0" w:firstLine="709"/>
      </w:pPr>
      <w:r w:rsidRPr="00415FCE">
        <w:t>Спеціалістами управлінь Держпродспоживслужби в районах та містах області було забезпечено виконання Плану державного моніторингу харчових продуктів рослинного походження при внутрішньодержавному обігу на 2018 рік. Відібрано 138 зразків з урахуванням вимог щодо відбору кожного виду зразка.</w:t>
      </w:r>
    </w:p>
    <w:sectPr w:rsidR="000A46A9" w:rsidRPr="00415FCE" w:rsidSect="003D78D8">
      <w:pgSz w:w="11906" w:h="16838"/>
      <w:pgMar w:top="568" w:right="850" w:bottom="284"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28459E"/>
    <w:lvl w:ilvl="0">
      <w:start w:val="1"/>
      <w:numFmt w:val="bullet"/>
      <w:pStyle w:val="a"/>
      <w:lvlText w:val=""/>
      <w:lvlJc w:val="left"/>
      <w:pPr>
        <w:tabs>
          <w:tab w:val="num" w:pos="360"/>
        </w:tabs>
        <w:ind w:left="360" w:hanging="360"/>
      </w:pPr>
      <w:rPr>
        <w:rFonts w:ascii="Symbol" w:hAnsi="Symbol" w:hint="default"/>
      </w:rPr>
    </w:lvl>
  </w:abstractNum>
  <w:abstractNum w:abstractNumId="1">
    <w:nsid w:val="0BB2654D"/>
    <w:multiLevelType w:val="hybridMultilevel"/>
    <w:tmpl w:val="BDF4AD18"/>
    <w:lvl w:ilvl="0" w:tplc="19C29D3E">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3EB40A5"/>
    <w:multiLevelType w:val="hybridMultilevel"/>
    <w:tmpl w:val="DE6A2D88"/>
    <w:lvl w:ilvl="0" w:tplc="01EE5D5A">
      <w:start w:val="1"/>
      <w:numFmt w:val="decimal"/>
      <w:suff w:val="nothing"/>
      <w:lvlText w:val="%1."/>
      <w:lvlJc w:val="left"/>
      <w:pPr>
        <w:ind w:left="540" w:hanging="360"/>
      </w:pPr>
      <w:rPr>
        <w:rFonts w:ascii="Times New Roman" w:hAnsi="Times New Roman" w:cs="Times New Roman" w:hint="default"/>
        <w:color w:val="auto"/>
      </w:rPr>
    </w:lvl>
    <w:lvl w:ilvl="1" w:tplc="6FE06B26">
      <w:numFmt w:val="none"/>
      <w:lvlText w:val=""/>
      <w:lvlJc w:val="left"/>
      <w:pPr>
        <w:tabs>
          <w:tab w:val="num" w:pos="720"/>
        </w:tabs>
      </w:pPr>
    </w:lvl>
    <w:lvl w:ilvl="2" w:tplc="0AB64180">
      <w:numFmt w:val="none"/>
      <w:lvlText w:val=""/>
      <w:lvlJc w:val="left"/>
      <w:pPr>
        <w:tabs>
          <w:tab w:val="num" w:pos="720"/>
        </w:tabs>
      </w:pPr>
    </w:lvl>
    <w:lvl w:ilvl="3" w:tplc="2A520340">
      <w:numFmt w:val="none"/>
      <w:lvlText w:val=""/>
      <w:lvlJc w:val="left"/>
      <w:pPr>
        <w:tabs>
          <w:tab w:val="num" w:pos="720"/>
        </w:tabs>
      </w:pPr>
    </w:lvl>
    <w:lvl w:ilvl="4" w:tplc="14AEA812">
      <w:numFmt w:val="none"/>
      <w:lvlText w:val=""/>
      <w:lvlJc w:val="left"/>
      <w:pPr>
        <w:tabs>
          <w:tab w:val="num" w:pos="720"/>
        </w:tabs>
      </w:pPr>
    </w:lvl>
    <w:lvl w:ilvl="5" w:tplc="473E6C46">
      <w:numFmt w:val="none"/>
      <w:lvlText w:val=""/>
      <w:lvlJc w:val="left"/>
      <w:pPr>
        <w:tabs>
          <w:tab w:val="num" w:pos="720"/>
        </w:tabs>
      </w:pPr>
    </w:lvl>
    <w:lvl w:ilvl="6" w:tplc="5B84501E">
      <w:numFmt w:val="none"/>
      <w:lvlText w:val=""/>
      <w:lvlJc w:val="left"/>
      <w:pPr>
        <w:tabs>
          <w:tab w:val="num" w:pos="720"/>
        </w:tabs>
      </w:pPr>
    </w:lvl>
    <w:lvl w:ilvl="7" w:tplc="1CFC7754">
      <w:numFmt w:val="none"/>
      <w:lvlText w:val=""/>
      <w:lvlJc w:val="left"/>
      <w:pPr>
        <w:tabs>
          <w:tab w:val="num" w:pos="720"/>
        </w:tabs>
      </w:pPr>
    </w:lvl>
    <w:lvl w:ilvl="8" w:tplc="5D3E7254">
      <w:numFmt w:val="none"/>
      <w:lvlText w:val=""/>
      <w:lvlJc w:val="left"/>
      <w:pPr>
        <w:tabs>
          <w:tab w:val="num" w:pos="720"/>
        </w:tabs>
      </w:pPr>
    </w:lvl>
  </w:abstractNum>
  <w:abstractNum w:abstractNumId="3">
    <w:nsid w:val="1A6D0F00"/>
    <w:multiLevelType w:val="hybridMultilevel"/>
    <w:tmpl w:val="B4525C46"/>
    <w:lvl w:ilvl="0" w:tplc="6C86E52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3AE1136B"/>
    <w:multiLevelType w:val="hybridMultilevel"/>
    <w:tmpl w:val="5B8CA6A8"/>
    <w:lvl w:ilvl="0" w:tplc="05528B3C">
      <w:start w:val="1"/>
      <w:numFmt w:val="bullet"/>
      <w:lvlText w:val="-"/>
      <w:lvlJc w:val="left"/>
      <w:pPr>
        <w:tabs>
          <w:tab w:val="num" w:pos="720"/>
        </w:tabs>
        <w:ind w:left="720" w:hanging="360"/>
      </w:pPr>
      <w:rPr>
        <w:rFonts w:ascii="Times New Roman" w:hAnsi="Times New Roman" w:hint="default"/>
      </w:rPr>
    </w:lvl>
    <w:lvl w:ilvl="1" w:tplc="F4169284" w:tentative="1">
      <w:start w:val="1"/>
      <w:numFmt w:val="bullet"/>
      <w:lvlText w:val="-"/>
      <w:lvlJc w:val="left"/>
      <w:pPr>
        <w:tabs>
          <w:tab w:val="num" w:pos="1440"/>
        </w:tabs>
        <w:ind w:left="1440" w:hanging="360"/>
      </w:pPr>
      <w:rPr>
        <w:rFonts w:ascii="Times New Roman" w:hAnsi="Times New Roman" w:hint="default"/>
      </w:rPr>
    </w:lvl>
    <w:lvl w:ilvl="2" w:tplc="62DE4164" w:tentative="1">
      <w:start w:val="1"/>
      <w:numFmt w:val="bullet"/>
      <w:lvlText w:val="-"/>
      <w:lvlJc w:val="left"/>
      <w:pPr>
        <w:tabs>
          <w:tab w:val="num" w:pos="2160"/>
        </w:tabs>
        <w:ind w:left="2160" w:hanging="360"/>
      </w:pPr>
      <w:rPr>
        <w:rFonts w:ascii="Times New Roman" w:hAnsi="Times New Roman" w:hint="default"/>
      </w:rPr>
    </w:lvl>
    <w:lvl w:ilvl="3" w:tplc="26D05106" w:tentative="1">
      <w:start w:val="1"/>
      <w:numFmt w:val="bullet"/>
      <w:lvlText w:val="-"/>
      <w:lvlJc w:val="left"/>
      <w:pPr>
        <w:tabs>
          <w:tab w:val="num" w:pos="2880"/>
        </w:tabs>
        <w:ind w:left="2880" w:hanging="360"/>
      </w:pPr>
      <w:rPr>
        <w:rFonts w:ascii="Times New Roman" w:hAnsi="Times New Roman" w:hint="default"/>
      </w:rPr>
    </w:lvl>
    <w:lvl w:ilvl="4" w:tplc="CADA90FE" w:tentative="1">
      <w:start w:val="1"/>
      <w:numFmt w:val="bullet"/>
      <w:lvlText w:val="-"/>
      <w:lvlJc w:val="left"/>
      <w:pPr>
        <w:tabs>
          <w:tab w:val="num" w:pos="3600"/>
        </w:tabs>
        <w:ind w:left="3600" w:hanging="360"/>
      </w:pPr>
      <w:rPr>
        <w:rFonts w:ascii="Times New Roman" w:hAnsi="Times New Roman" w:hint="default"/>
      </w:rPr>
    </w:lvl>
    <w:lvl w:ilvl="5" w:tplc="C35AE60C" w:tentative="1">
      <w:start w:val="1"/>
      <w:numFmt w:val="bullet"/>
      <w:lvlText w:val="-"/>
      <w:lvlJc w:val="left"/>
      <w:pPr>
        <w:tabs>
          <w:tab w:val="num" w:pos="4320"/>
        </w:tabs>
        <w:ind w:left="4320" w:hanging="360"/>
      </w:pPr>
      <w:rPr>
        <w:rFonts w:ascii="Times New Roman" w:hAnsi="Times New Roman" w:hint="default"/>
      </w:rPr>
    </w:lvl>
    <w:lvl w:ilvl="6" w:tplc="15605C20" w:tentative="1">
      <w:start w:val="1"/>
      <w:numFmt w:val="bullet"/>
      <w:lvlText w:val="-"/>
      <w:lvlJc w:val="left"/>
      <w:pPr>
        <w:tabs>
          <w:tab w:val="num" w:pos="5040"/>
        </w:tabs>
        <w:ind w:left="5040" w:hanging="360"/>
      </w:pPr>
      <w:rPr>
        <w:rFonts w:ascii="Times New Roman" w:hAnsi="Times New Roman" w:hint="default"/>
      </w:rPr>
    </w:lvl>
    <w:lvl w:ilvl="7" w:tplc="B9687A76" w:tentative="1">
      <w:start w:val="1"/>
      <w:numFmt w:val="bullet"/>
      <w:lvlText w:val="-"/>
      <w:lvlJc w:val="left"/>
      <w:pPr>
        <w:tabs>
          <w:tab w:val="num" w:pos="5760"/>
        </w:tabs>
        <w:ind w:left="5760" w:hanging="360"/>
      </w:pPr>
      <w:rPr>
        <w:rFonts w:ascii="Times New Roman" w:hAnsi="Times New Roman" w:hint="default"/>
      </w:rPr>
    </w:lvl>
    <w:lvl w:ilvl="8" w:tplc="7348191C" w:tentative="1">
      <w:start w:val="1"/>
      <w:numFmt w:val="bullet"/>
      <w:lvlText w:val="-"/>
      <w:lvlJc w:val="left"/>
      <w:pPr>
        <w:tabs>
          <w:tab w:val="num" w:pos="6480"/>
        </w:tabs>
        <w:ind w:left="6480" w:hanging="360"/>
      </w:pPr>
      <w:rPr>
        <w:rFonts w:ascii="Times New Roman" w:hAnsi="Times New Roman" w:hint="default"/>
      </w:rPr>
    </w:lvl>
  </w:abstractNum>
  <w:abstractNum w:abstractNumId="5">
    <w:nsid w:val="3C4B4057"/>
    <w:multiLevelType w:val="multilevel"/>
    <w:tmpl w:val="12C20F34"/>
    <w:lvl w:ilvl="0">
      <w:start w:val="3"/>
      <w:numFmt w:val="decimal"/>
      <w:lvlText w:val="%1."/>
      <w:lvlJc w:val="left"/>
      <w:pPr>
        <w:ind w:left="450" w:hanging="450"/>
      </w:pPr>
      <w:rPr>
        <w:rFonts w:hint="default"/>
        <w:sz w:val="28"/>
      </w:rPr>
    </w:lvl>
    <w:lvl w:ilvl="1">
      <w:start w:val="3"/>
      <w:numFmt w:val="decimal"/>
      <w:lvlText w:val="%1.%2."/>
      <w:lvlJc w:val="left"/>
      <w:pPr>
        <w:ind w:left="1160" w:hanging="450"/>
      </w:pPr>
      <w:rPr>
        <w:rFonts w:hint="default"/>
        <w:sz w:val="28"/>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6">
    <w:nsid w:val="3F3357C8"/>
    <w:multiLevelType w:val="hybridMultilevel"/>
    <w:tmpl w:val="BC3CBB90"/>
    <w:lvl w:ilvl="0" w:tplc="7526B950">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46160C31"/>
    <w:multiLevelType w:val="hybridMultilevel"/>
    <w:tmpl w:val="061CD410"/>
    <w:lvl w:ilvl="0" w:tplc="579EB34C">
      <w:start w:val="12"/>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49143AD3"/>
    <w:multiLevelType w:val="hybridMultilevel"/>
    <w:tmpl w:val="E5021644"/>
    <w:lvl w:ilvl="0" w:tplc="6B7A8768">
      <w:start w:val="1"/>
      <w:numFmt w:val="bullet"/>
      <w:lvlText w:val="-"/>
      <w:lvlJc w:val="left"/>
      <w:pPr>
        <w:tabs>
          <w:tab w:val="num" w:pos="720"/>
        </w:tabs>
        <w:ind w:left="720" w:hanging="360"/>
      </w:pPr>
      <w:rPr>
        <w:rFonts w:ascii="Times New Roman" w:hAnsi="Times New Roman" w:hint="default"/>
      </w:rPr>
    </w:lvl>
    <w:lvl w:ilvl="1" w:tplc="30847F22" w:tentative="1">
      <w:start w:val="1"/>
      <w:numFmt w:val="bullet"/>
      <w:lvlText w:val="-"/>
      <w:lvlJc w:val="left"/>
      <w:pPr>
        <w:tabs>
          <w:tab w:val="num" w:pos="1440"/>
        </w:tabs>
        <w:ind w:left="1440" w:hanging="360"/>
      </w:pPr>
      <w:rPr>
        <w:rFonts w:ascii="Times New Roman" w:hAnsi="Times New Roman" w:hint="default"/>
      </w:rPr>
    </w:lvl>
    <w:lvl w:ilvl="2" w:tplc="C8784D1E" w:tentative="1">
      <w:start w:val="1"/>
      <w:numFmt w:val="bullet"/>
      <w:lvlText w:val="-"/>
      <w:lvlJc w:val="left"/>
      <w:pPr>
        <w:tabs>
          <w:tab w:val="num" w:pos="2160"/>
        </w:tabs>
        <w:ind w:left="2160" w:hanging="360"/>
      </w:pPr>
      <w:rPr>
        <w:rFonts w:ascii="Times New Roman" w:hAnsi="Times New Roman" w:hint="default"/>
      </w:rPr>
    </w:lvl>
    <w:lvl w:ilvl="3" w:tplc="F18A0034" w:tentative="1">
      <w:start w:val="1"/>
      <w:numFmt w:val="bullet"/>
      <w:lvlText w:val="-"/>
      <w:lvlJc w:val="left"/>
      <w:pPr>
        <w:tabs>
          <w:tab w:val="num" w:pos="2880"/>
        </w:tabs>
        <w:ind w:left="2880" w:hanging="360"/>
      </w:pPr>
      <w:rPr>
        <w:rFonts w:ascii="Times New Roman" w:hAnsi="Times New Roman" w:hint="default"/>
      </w:rPr>
    </w:lvl>
    <w:lvl w:ilvl="4" w:tplc="475AB2C8" w:tentative="1">
      <w:start w:val="1"/>
      <w:numFmt w:val="bullet"/>
      <w:lvlText w:val="-"/>
      <w:lvlJc w:val="left"/>
      <w:pPr>
        <w:tabs>
          <w:tab w:val="num" w:pos="3600"/>
        </w:tabs>
        <w:ind w:left="3600" w:hanging="360"/>
      </w:pPr>
      <w:rPr>
        <w:rFonts w:ascii="Times New Roman" w:hAnsi="Times New Roman" w:hint="default"/>
      </w:rPr>
    </w:lvl>
    <w:lvl w:ilvl="5" w:tplc="540A9F08" w:tentative="1">
      <w:start w:val="1"/>
      <w:numFmt w:val="bullet"/>
      <w:lvlText w:val="-"/>
      <w:lvlJc w:val="left"/>
      <w:pPr>
        <w:tabs>
          <w:tab w:val="num" w:pos="4320"/>
        </w:tabs>
        <w:ind w:left="4320" w:hanging="360"/>
      </w:pPr>
      <w:rPr>
        <w:rFonts w:ascii="Times New Roman" w:hAnsi="Times New Roman" w:hint="default"/>
      </w:rPr>
    </w:lvl>
    <w:lvl w:ilvl="6" w:tplc="95B82B80" w:tentative="1">
      <w:start w:val="1"/>
      <w:numFmt w:val="bullet"/>
      <w:lvlText w:val="-"/>
      <w:lvlJc w:val="left"/>
      <w:pPr>
        <w:tabs>
          <w:tab w:val="num" w:pos="5040"/>
        </w:tabs>
        <w:ind w:left="5040" w:hanging="360"/>
      </w:pPr>
      <w:rPr>
        <w:rFonts w:ascii="Times New Roman" w:hAnsi="Times New Roman" w:hint="default"/>
      </w:rPr>
    </w:lvl>
    <w:lvl w:ilvl="7" w:tplc="38F47BA2" w:tentative="1">
      <w:start w:val="1"/>
      <w:numFmt w:val="bullet"/>
      <w:lvlText w:val="-"/>
      <w:lvlJc w:val="left"/>
      <w:pPr>
        <w:tabs>
          <w:tab w:val="num" w:pos="5760"/>
        </w:tabs>
        <w:ind w:left="5760" w:hanging="360"/>
      </w:pPr>
      <w:rPr>
        <w:rFonts w:ascii="Times New Roman" w:hAnsi="Times New Roman" w:hint="default"/>
      </w:rPr>
    </w:lvl>
    <w:lvl w:ilvl="8" w:tplc="9B466DE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955162E"/>
    <w:multiLevelType w:val="hybridMultilevel"/>
    <w:tmpl w:val="2CA2AF54"/>
    <w:lvl w:ilvl="0" w:tplc="65B42866">
      <w:numFmt w:val="bullet"/>
      <w:lvlText w:val="-"/>
      <w:lvlJc w:val="left"/>
      <w:pPr>
        <w:ind w:left="2628" w:hanging="360"/>
      </w:pPr>
      <w:rPr>
        <w:rFonts w:ascii="Times New Roman" w:eastAsia="Arial Unicode MS" w:hAnsi="Times New Roman" w:cs="Times New Roman" w:hint="default"/>
      </w:rPr>
    </w:lvl>
    <w:lvl w:ilvl="1" w:tplc="04220003" w:tentative="1">
      <w:start w:val="1"/>
      <w:numFmt w:val="bullet"/>
      <w:lvlText w:val="o"/>
      <w:lvlJc w:val="left"/>
      <w:pPr>
        <w:ind w:left="3348" w:hanging="360"/>
      </w:pPr>
      <w:rPr>
        <w:rFonts w:ascii="Courier New" w:hAnsi="Courier New" w:cs="Courier New" w:hint="default"/>
      </w:rPr>
    </w:lvl>
    <w:lvl w:ilvl="2" w:tplc="04220005" w:tentative="1">
      <w:start w:val="1"/>
      <w:numFmt w:val="bullet"/>
      <w:lvlText w:val=""/>
      <w:lvlJc w:val="left"/>
      <w:pPr>
        <w:ind w:left="4068" w:hanging="360"/>
      </w:pPr>
      <w:rPr>
        <w:rFonts w:ascii="Wingdings" w:hAnsi="Wingdings" w:hint="default"/>
      </w:rPr>
    </w:lvl>
    <w:lvl w:ilvl="3" w:tplc="04220001" w:tentative="1">
      <w:start w:val="1"/>
      <w:numFmt w:val="bullet"/>
      <w:lvlText w:val=""/>
      <w:lvlJc w:val="left"/>
      <w:pPr>
        <w:ind w:left="4788" w:hanging="360"/>
      </w:pPr>
      <w:rPr>
        <w:rFonts w:ascii="Symbol" w:hAnsi="Symbol" w:hint="default"/>
      </w:rPr>
    </w:lvl>
    <w:lvl w:ilvl="4" w:tplc="04220003" w:tentative="1">
      <w:start w:val="1"/>
      <w:numFmt w:val="bullet"/>
      <w:lvlText w:val="o"/>
      <w:lvlJc w:val="left"/>
      <w:pPr>
        <w:ind w:left="5508" w:hanging="360"/>
      </w:pPr>
      <w:rPr>
        <w:rFonts w:ascii="Courier New" w:hAnsi="Courier New" w:cs="Courier New" w:hint="default"/>
      </w:rPr>
    </w:lvl>
    <w:lvl w:ilvl="5" w:tplc="04220005" w:tentative="1">
      <w:start w:val="1"/>
      <w:numFmt w:val="bullet"/>
      <w:lvlText w:val=""/>
      <w:lvlJc w:val="left"/>
      <w:pPr>
        <w:ind w:left="6228" w:hanging="360"/>
      </w:pPr>
      <w:rPr>
        <w:rFonts w:ascii="Wingdings" w:hAnsi="Wingdings" w:hint="default"/>
      </w:rPr>
    </w:lvl>
    <w:lvl w:ilvl="6" w:tplc="04220001" w:tentative="1">
      <w:start w:val="1"/>
      <w:numFmt w:val="bullet"/>
      <w:lvlText w:val=""/>
      <w:lvlJc w:val="left"/>
      <w:pPr>
        <w:ind w:left="6948" w:hanging="360"/>
      </w:pPr>
      <w:rPr>
        <w:rFonts w:ascii="Symbol" w:hAnsi="Symbol" w:hint="default"/>
      </w:rPr>
    </w:lvl>
    <w:lvl w:ilvl="7" w:tplc="04220003" w:tentative="1">
      <w:start w:val="1"/>
      <w:numFmt w:val="bullet"/>
      <w:lvlText w:val="o"/>
      <w:lvlJc w:val="left"/>
      <w:pPr>
        <w:ind w:left="7668" w:hanging="360"/>
      </w:pPr>
      <w:rPr>
        <w:rFonts w:ascii="Courier New" w:hAnsi="Courier New" w:cs="Courier New" w:hint="default"/>
      </w:rPr>
    </w:lvl>
    <w:lvl w:ilvl="8" w:tplc="04220005" w:tentative="1">
      <w:start w:val="1"/>
      <w:numFmt w:val="bullet"/>
      <w:lvlText w:val=""/>
      <w:lvlJc w:val="left"/>
      <w:pPr>
        <w:ind w:left="8388" w:hanging="360"/>
      </w:pPr>
      <w:rPr>
        <w:rFonts w:ascii="Wingdings" w:hAnsi="Wingdings" w:hint="default"/>
      </w:rPr>
    </w:lvl>
  </w:abstractNum>
  <w:abstractNum w:abstractNumId="10">
    <w:nsid w:val="5AA35C9E"/>
    <w:multiLevelType w:val="hybridMultilevel"/>
    <w:tmpl w:val="38C8B33A"/>
    <w:lvl w:ilvl="0" w:tplc="87729BD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63712F6C"/>
    <w:multiLevelType w:val="hybridMultilevel"/>
    <w:tmpl w:val="9A8679B2"/>
    <w:lvl w:ilvl="0" w:tplc="49F6E99C">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64850978"/>
    <w:multiLevelType w:val="hybridMultilevel"/>
    <w:tmpl w:val="6576CEE2"/>
    <w:lvl w:ilvl="0" w:tplc="1D28086C">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3">
    <w:nsid w:val="6BF269F1"/>
    <w:multiLevelType w:val="hybridMultilevel"/>
    <w:tmpl w:val="647A0E34"/>
    <w:lvl w:ilvl="0" w:tplc="91A88478">
      <w:start w:val="1"/>
      <w:numFmt w:val="decimal"/>
      <w:lvlText w:val="%1."/>
      <w:lvlJc w:val="left"/>
      <w:pPr>
        <w:ind w:left="1215" w:hanging="360"/>
      </w:pPr>
      <w:rPr>
        <w:rFonts w:hint="default"/>
      </w:rPr>
    </w:lvl>
    <w:lvl w:ilvl="1" w:tplc="04220019" w:tentative="1">
      <w:start w:val="1"/>
      <w:numFmt w:val="lowerLetter"/>
      <w:lvlText w:val="%2."/>
      <w:lvlJc w:val="left"/>
      <w:pPr>
        <w:ind w:left="1935" w:hanging="360"/>
      </w:pPr>
    </w:lvl>
    <w:lvl w:ilvl="2" w:tplc="0422001B" w:tentative="1">
      <w:start w:val="1"/>
      <w:numFmt w:val="lowerRoman"/>
      <w:lvlText w:val="%3."/>
      <w:lvlJc w:val="right"/>
      <w:pPr>
        <w:ind w:left="2655" w:hanging="180"/>
      </w:pPr>
    </w:lvl>
    <w:lvl w:ilvl="3" w:tplc="0422000F" w:tentative="1">
      <w:start w:val="1"/>
      <w:numFmt w:val="decimal"/>
      <w:lvlText w:val="%4."/>
      <w:lvlJc w:val="left"/>
      <w:pPr>
        <w:ind w:left="3375" w:hanging="360"/>
      </w:pPr>
    </w:lvl>
    <w:lvl w:ilvl="4" w:tplc="04220019" w:tentative="1">
      <w:start w:val="1"/>
      <w:numFmt w:val="lowerLetter"/>
      <w:lvlText w:val="%5."/>
      <w:lvlJc w:val="left"/>
      <w:pPr>
        <w:ind w:left="4095" w:hanging="360"/>
      </w:pPr>
    </w:lvl>
    <w:lvl w:ilvl="5" w:tplc="0422001B" w:tentative="1">
      <w:start w:val="1"/>
      <w:numFmt w:val="lowerRoman"/>
      <w:lvlText w:val="%6."/>
      <w:lvlJc w:val="right"/>
      <w:pPr>
        <w:ind w:left="4815" w:hanging="180"/>
      </w:pPr>
    </w:lvl>
    <w:lvl w:ilvl="6" w:tplc="0422000F" w:tentative="1">
      <w:start w:val="1"/>
      <w:numFmt w:val="decimal"/>
      <w:lvlText w:val="%7."/>
      <w:lvlJc w:val="left"/>
      <w:pPr>
        <w:ind w:left="5535" w:hanging="360"/>
      </w:pPr>
    </w:lvl>
    <w:lvl w:ilvl="7" w:tplc="04220019" w:tentative="1">
      <w:start w:val="1"/>
      <w:numFmt w:val="lowerLetter"/>
      <w:lvlText w:val="%8."/>
      <w:lvlJc w:val="left"/>
      <w:pPr>
        <w:ind w:left="6255" w:hanging="360"/>
      </w:pPr>
    </w:lvl>
    <w:lvl w:ilvl="8" w:tplc="0422001B" w:tentative="1">
      <w:start w:val="1"/>
      <w:numFmt w:val="lowerRoman"/>
      <w:lvlText w:val="%9."/>
      <w:lvlJc w:val="right"/>
      <w:pPr>
        <w:ind w:left="6975" w:hanging="180"/>
      </w:pPr>
    </w:lvl>
  </w:abstractNum>
  <w:abstractNum w:abstractNumId="14">
    <w:nsid w:val="738E55E9"/>
    <w:multiLevelType w:val="hybridMultilevel"/>
    <w:tmpl w:val="AA224704"/>
    <w:lvl w:ilvl="0" w:tplc="FF38AB22">
      <w:start w:val="1"/>
      <w:numFmt w:val="decimal"/>
      <w:lvlText w:val="%1."/>
      <w:lvlJc w:val="left"/>
      <w:pPr>
        <w:ind w:left="1744" w:hanging="1035"/>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75ED5756"/>
    <w:multiLevelType w:val="hybridMultilevel"/>
    <w:tmpl w:val="B4360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4061C2"/>
    <w:multiLevelType w:val="multilevel"/>
    <w:tmpl w:val="130AB246"/>
    <w:lvl w:ilvl="0">
      <w:start w:val="3"/>
      <w:numFmt w:val="decimal"/>
      <w:lvlText w:val="%1."/>
      <w:lvlJc w:val="left"/>
      <w:pPr>
        <w:ind w:left="600" w:hanging="600"/>
      </w:pPr>
      <w:rPr>
        <w:rFonts w:hint="default"/>
      </w:rPr>
    </w:lvl>
    <w:lvl w:ilvl="1">
      <w:start w:val="14"/>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num w:numId="1">
    <w:abstractNumId w:val="2"/>
  </w:num>
  <w:num w:numId="2">
    <w:abstractNumId w:val="15"/>
  </w:num>
  <w:num w:numId="3">
    <w:abstractNumId w:val="0"/>
  </w:num>
  <w:num w:numId="4">
    <w:abstractNumId w:val="9"/>
  </w:num>
  <w:num w:numId="5">
    <w:abstractNumId w:val="5"/>
  </w:num>
  <w:num w:numId="6">
    <w:abstractNumId w:val="16"/>
  </w:num>
  <w:num w:numId="7">
    <w:abstractNumId w:val="6"/>
  </w:num>
  <w:num w:numId="8">
    <w:abstractNumId w:val="12"/>
  </w:num>
  <w:num w:numId="9">
    <w:abstractNumId w:val="10"/>
  </w:num>
  <w:num w:numId="10">
    <w:abstractNumId w:val="14"/>
  </w:num>
  <w:num w:numId="11">
    <w:abstractNumId w:val="11"/>
  </w:num>
  <w:num w:numId="12">
    <w:abstractNumId w:val="13"/>
  </w:num>
  <w:num w:numId="13">
    <w:abstractNumId w:val="1"/>
  </w:num>
  <w:num w:numId="14">
    <w:abstractNumId w:val="8"/>
  </w:num>
  <w:num w:numId="15">
    <w:abstractNumId w:val="4"/>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3E"/>
    <w:rsid w:val="0001102D"/>
    <w:rsid w:val="00012C84"/>
    <w:rsid w:val="000209C3"/>
    <w:rsid w:val="00031A1F"/>
    <w:rsid w:val="0004150D"/>
    <w:rsid w:val="00054BF7"/>
    <w:rsid w:val="00063D5E"/>
    <w:rsid w:val="00073CF1"/>
    <w:rsid w:val="000A4420"/>
    <w:rsid w:val="000A46A9"/>
    <w:rsid w:val="000D0149"/>
    <w:rsid w:val="000D4A10"/>
    <w:rsid w:val="000F4164"/>
    <w:rsid w:val="000F43ED"/>
    <w:rsid w:val="000F79D5"/>
    <w:rsid w:val="00105083"/>
    <w:rsid w:val="00132927"/>
    <w:rsid w:val="00144D5F"/>
    <w:rsid w:val="0014679A"/>
    <w:rsid w:val="002013A6"/>
    <w:rsid w:val="00201BAF"/>
    <w:rsid w:val="00237C5C"/>
    <w:rsid w:val="00242A3E"/>
    <w:rsid w:val="00266666"/>
    <w:rsid w:val="00273A2B"/>
    <w:rsid w:val="002D499C"/>
    <w:rsid w:val="00304481"/>
    <w:rsid w:val="00307A89"/>
    <w:rsid w:val="00320699"/>
    <w:rsid w:val="00377DD9"/>
    <w:rsid w:val="00392037"/>
    <w:rsid w:val="003A37D1"/>
    <w:rsid w:val="003C7189"/>
    <w:rsid w:val="003D78D8"/>
    <w:rsid w:val="003E1FCD"/>
    <w:rsid w:val="004148A4"/>
    <w:rsid w:val="00415FCE"/>
    <w:rsid w:val="004907BD"/>
    <w:rsid w:val="004B01D7"/>
    <w:rsid w:val="004B1BB7"/>
    <w:rsid w:val="005215DF"/>
    <w:rsid w:val="00524D57"/>
    <w:rsid w:val="00530AA2"/>
    <w:rsid w:val="005554DF"/>
    <w:rsid w:val="005E516A"/>
    <w:rsid w:val="006006D6"/>
    <w:rsid w:val="00603DBE"/>
    <w:rsid w:val="006278BD"/>
    <w:rsid w:val="00635A15"/>
    <w:rsid w:val="00645168"/>
    <w:rsid w:val="00665231"/>
    <w:rsid w:val="0068371B"/>
    <w:rsid w:val="00691D86"/>
    <w:rsid w:val="006A445B"/>
    <w:rsid w:val="006B0AFA"/>
    <w:rsid w:val="006D6A13"/>
    <w:rsid w:val="006E62EC"/>
    <w:rsid w:val="006F26CA"/>
    <w:rsid w:val="00702C24"/>
    <w:rsid w:val="00726A81"/>
    <w:rsid w:val="00762FB5"/>
    <w:rsid w:val="00766D9B"/>
    <w:rsid w:val="00787AA3"/>
    <w:rsid w:val="007A1CE0"/>
    <w:rsid w:val="007B2ED5"/>
    <w:rsid w:val="00813112"/>
    <w:rsid w:val="00813580"/>
    <w:rsid w:val="0082080C"/>
    <w:rsid w:val="008406CD"/>
    <w:rsid w:val="00844146"/>
    <w:rsid w:val="00845FB3"/>
    <w:rsid w:val="00861225"/>
    <w:rsid w:val="0086437E"/>
    <w:rsid w:val="008657F9"/>
    <w:rsid w:val="008850F7"/>
    <w:rsid w:val="00886C4B"/>
    <w:rsid w:val="00893A60"/>
    <w:rsid w:val="008B0016"/>
    <w:rsid w:val="008C2EFD"/>
    <w:rsid w:val="008C5878"/>
    <w:rsid w:val="008D4AD1"/>
    <w:rsid w:val="008D64E1"/>
    <w:rsid w:val="00911E32"/>
    <w:rsid w:val="00913AE6"/>
    <w:rsid w:val="0092019D"/>
    <w:rsid w:val="0092106F"/>
    <w:rsid w:val="00941AD4"/>
    <w:rsid w:val="00957653"/>
    <w:rsid w:val="009767F2"/>
    <w:rsid w:val="009A69E2"/>
    <w:rsid w:val="009B1BFD"/>
    <w:rsid w:val="009B260B"/>
    <w:rsid w:val="009B5A81"/>
    <w:rsid w:val="009B740B"/>
    <w:rsid w:val="009C03ED"/>
    <w:rsid w:val="009C4B89"/>
    <w:rsid w:val="009F182C"/>
    <w:rsid w:val="00A24365"/>
    <w:rsid w:val="00A538E0"/>
    <w:rsid w:val="00AA0980"/>
    <w:rsid w:val="00AA7F92"/>
    <w:rsid w:val="00AB0704"/>
    <w:rsid w:val="00AB4D11"/>
    <w:rsid w:val="00AC1E3D"/>
    <w:rsid w:val="00BA16F6"/>
    <w:rsid w:val="00BB0E8E"/>
    <w:rsid w:val="00BB6FC9"/>
    <w:rsid w:val="00BD4F5F"/>
    <w:rsid w:val="00C13E48"/>
    <w:rsid w:val="00C1444C"/>
    <w:rsid w:val="00C17A18"/>
    <w:rsid w:val="00C34B8B"/>
    <w:rsid w:val="00C41CEE"/>
    <w:rsid w:val="00C555C2"/>
    <w:rsid w:val="00C635DC"/>
    <w:rsid w:val="00C6517F"/>
    <w:rsid w:val="00C72A14"/>
    <w:rsid w:val="00C77B78"/>
    <w:rsid w:val="00C85F00"/>
    <w:rsid w:val="00CA1790"/>
    <w:rsid w:val="00CC151C"/>
    <w:rsid w:val="00CD47F2"/>
    <w:rsid w:val="00CE7A37"/>
    <w:rsid w:val="00D043FF"/>
    <w:rsid w:val="00D1653E"/>
    <w:rsid w:val="00D26686"/>
    <w:rsid w:val="00D66C4E"/>
    <w:rsid w:val="00D80814"/>
    <w:rsid w:val="00E156B7"/>
    <w:rsid w:val="00E161DB"/>
    <w:rsid w:val="00E66CD7"/>
    <w:rsid w:val="00E91B77"/>
    <w:rsid w:val="00EA0E8D"/>
    <w:rsid w:val="00EA5971"/>
    <w:rsid w:val="00EB261F"/>
    <w:rsid w:val="00F1760C"/>
    <w:rsid w:val="00F5329C"/>
    <w:rsid w:val="00F91BED"/>
    <w:rsid w:val="00F95E6E"/>
    <w:rsid w:val="00FB45FE"/>
    <w:rsid w:val="00FF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499C"/>
    <w:pPr>
      <w:spacing w:after="200" w:line="276" w:lineRule="auto"/>
    </w:pPr>
    <w:rPr>
      <w:sz w:val="22"/>
      <w:szCs w:val="22"/>
      <w:lang w:eastAsia="en-US"/>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54BF7"/>
    <w:pPr>
      <w:ind w:left="720" w:hanging="567"/>
      <w:contextualSpacing/>
      <w:jc w:val="both"/>
    </w:pPr>
    <w:rPr>
      <w:rFonts w:eastAsia="Times New Roman"/>
      <w:lang w:eastAsia="ru-RU"/>
    </w:rPr>
  </w:style>
  <w:style w:type="paragraph" w:styleId="a5">
    <w:name w:val="Body Text Indent"/>
    <w:basedOn w:val="a0"/>
    <w:link w:val="a6"/>
    <w:rsid w:val="00054BF7"/>
    <w:pPr>
      <w:spacing w:after="0" w:line="240" w:lineRule="auto"/>
      <w:ind w:left="360" w:hanging="360"/>
      <w:jc w:val="both"/>
    </w:pPr>
    <w:rPr>
      <w:rFonts w:ascii="Times New Roman" w:eastAsia="Times New Roman" w:hAnsi="Times New Roman"/>
      <w:sz w:val="28"/>
      <w:szCs w:val="20"/>
      <w:lang w:val="uk-UA" w:eastAsia="x-none"/>
    </w:rPr>
  </w:style>
  <w:style w:type="character" w:customStyle="1" w:styleId="a6">
    <w:name w:val="Основной текст с отступом Знак"/>
    <w:link w:val="a5"/>
    <w:rsid w:val="00054BF7"/>
    <w:rPr>
      <w:rFonts w:ascii="Times New Roman" w:eastAsia="Times New Roman" w:hAnsi="Times New Roman"/>
      <w:sz w:val="28"/>
      <w:lang w:val="uk-UA"/>
    </w:rPr>
  </w:style>
  <w:style w:type="character" w:customStyle="1" w:styleId="FontStyle11">
    <w:name w:val="Font Style11"/>
    <w:uiPriority w:val="99"/>
    <w:rsid w:val="00054BF7"/>
    <w:rPr>
      <w:rFonts w:ascii="Calibri" w:hAnsi="Calibri" w:cs="Calibri"/>
      <w:sz w:val="26"/>
      <w:szCs w:val="26"/>
    </w:rPr>
  </w:style>
  <w:style w:type="paragraph" w:customStyle="1" w:styleId="Style3">
    <w:name w:val="Style3"/>
    <w:basedOn w:val="a0"/>
    <w:uiPriority w:val="99"/>
    <w:rsid w:val="00054BF7"/>
    <w:pPr>
      <w:widowControl w:val="0"/>
      <w:autoSpaceDE w:val="0"/>
      <w:autoSpaceDN w:val="0"/>
      <w:adjustRightInd w:val="0"/>
      <w:spacing w:after="0" w:line="408" w:lineRule="exact"/>
      <w:ind w:firstLine="706"/>
    </w:pPr>
    <w:rPr>
      <w:rFonts w:eastAsia="Times New Roman"/>
      <w:sz w:val="24"/>
      <w:szCs w:val="24"/>
      <w:lang w:eastAsia="ru-RU"/>
    </w:rPr>
  </w:style>
  <w:style w:type="paragraph" w:styleId="a7">
    <w:name w:val="Block Text"/>
    <w:basedOn w:val="a0"/>
    <w:rsid w:val="00073CF1"/>
    <w:pPr>
      <w:spacing w:after="0" w:line="240" w:lineRule="auto"/>
      <w:ind w:left="-180" w:right="-1054" w:firstLine="540"/>
    </w:pPr>
    <w:rPr>
      <w:rFonts w:ascii="Times New Roman" w:eastAsia="Times New Roman" w:hAnsi="Times New Roman"/>
      <w:sz w:val="28"/>
      <w:szCs w:val="28"/>
      <w:lang w:val="uk-UA" w:eastAsia="ru-RU"/>
    </w:rPr>
  </w:style>
  <w:style w:type="character" w:customStyle="1" w:styleId="a8">
    <w:name w:val=" Знак Знак"/>
    <w:rsid w:val="00073CF1"/>
    <w:rPr>
      <w:b/>
      <w:bCs/>
      <w:sz w:val="36"/>
      <w:szCs w:val="36"/>
      <w:lang w:val="uk-UA" w:eastAsia="ru-RU" w:bidi="ar-SA"/>
    </w:rPr>
  </w:style>
  <w:style w:type="paragraph" w:styleId="a9">
    <w:name w:val="No Spacing"/>
    <w:uiPriority w:val="1"/>
    <w:qFormat/>
    <w:rsid w:val="00073CF1"/>
    <w:pPr>
      <w:ind w:left="567" w:hanging="567"/>
      <w:jc w:val="both"/>
    </w:pPr>
    <w:rPr>
      <w:rFonts w:eastAsia="Times New Roman"/>
      <w:sz w:val="22"/>
      <w:szCs w:val="22"/>
      <w:lang w:val="uk-UA"/>
    </w:rPr>
  </w:style>
  <w:style w:type="character" w:customStyle="1" w:styleId="aa">
    <w:name w:val="Знак Знак"/>
    <w:rsid w:val="00530AA2"/>
    <w:rPr>
      <w:b/>
      <w:bCs/>
      <w:sz w:val="36"/>
      <w:szCs w:val="36"/>
      <w:lang w:val="uk-UA" w:eastAsia="ru-RU" w:bidi="ar-SA"/>
    </w:rPr>
  </w:style>
  <w:style w:type="character" w:styleId="ab">
    <w:name w:val="line number"/>
    <w:basedOn w:val="a1"/>
    <w:uiPriority w:val="99"/>
    <w:semiHidden/>
    <w:unhideWhenUsed/>
    <w:rsid w:val="00845FB3"/>
  </w:style>
  <w:style w:type="paragraph" w:styleId="a">
    <w:name w:val="List Bullet"/>
    <w:basedOn w:val="a0"/>
    <w:rsid w:val="00813112"/>
    <w:pPr>
      <w:numPr>
        <w:numId w:val="3"/>
      </w:numPr>
      <w:spacing w:after="0" w:line="240" w:lineRule="auto"/>
      <w:contextualSpacing/>
    </w:pPr>
    <w:rPr>
      <w:rFonts w:ascii="Times New Roman" w:eastAsia="Times New Roman" w:hAnsi="Times New Roman"/>
      <w:sz w:val="24"/>
      <w:szCs w:val="24"/>
      <w:lang w:eastAsia="ru-RU"/>
    </w:rPr>
  </w:style>
  <w:style w:type="paragraph" w:customStyle="1" w:styleId="31">
    <w:name w:val="Основной текст 31"/>
    <w:basedOn w:val="a0"/>
    <w:rsid w:val="00813112"/>
    <w:pPr>
      <w:widowControl w:val="0"/>
      <w:suppressAutoHyphens/>
      <w:spacing w:after="0" w:line="240" w:lineRule="auto"/>
      <w:jc w:val="both"/>
    </w:pPr>
    <w:rPr>
      <w:rFonts w:ascii="Times New Roman" w:eastAsia="Arial Unicode MS" w:hAnsi="Times New Roman" w:cs="Tahoma"/>
      <w:color w:val="000000"/>
      <w:sz w:val="26"/>
      <w:szCs w:val="28"/>
      <w:lang w:val="uk-UA" w:bidi="en-US"/>
    </w:rPr>
  </w:style>
  <w:style w:type="paragraph" w:styleId="ac">
    <w:name w:val="Body Text"/>
    <w:basedOn w:val="a0"/>
    <w:link w:val="ad"/>
    <w:uiPriority w:val="99"/>
    <w:unhideWhenUsed/>
    <w:rsid w:val="00813112"/>
    <w:pPr>
      <w:spacing w:after="120"/>
      <w:ind w:left="567" w:hanging="567"/>
      <w:jc w:val="both"/>
    </w:pPr>
    <w:rPr>
      <w:rFonts w:eastAsia="Times New Roman"/>
      <w:lang w:val="x-none" w:eastAsia="x-none"/>
    </w:rPr>
  </w:style>
  <w:style w:type="character" w:customStyle="1" w:styleId="ad">
    <w:name w:val="Основной текст Знак"/>
    <w:link w:val="ac"/>
    <w:uiPriority w:val="99"/>
    <w:rsid w:val="00813112"/>
    <w:rPr>
      <w:rFonts w:eastAsia="Times New Roman"/>
      <w:sz w:val="22"/>
      <w:szCs w:val="22"/>
      <w:lang w:eastAsia="x-none"/>
    </w:rPr>
  </w:style>
  <w:style w:type="paragraph" w:customStyle="1" w:styleId="western">
    <w:name w:val="western"/>
    <w:basedOn w:val="a0"/>
    <w:rsid w:val="00813112"/>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uiPriority w:val="99"/>
    <w:unhideWhenUsed/>
    <w:rsid w:val="00C34B8B"/>
    <w:rPr>
      <w:color w:val="0000FF"/>
      <w:u w:val="single"/>
    </w:rPr>
  </w:style>
  <w:style w:type="paragraph" w:styleId="2">
    <w:name w:val="Body Text 2"/>
    <w:basedOn w:val="a0"/>
    <w:link w:val="20"/>
    <w:uiPriority w:val="99"/>
    <w:unhideWhenUsed/>
    <w:rsid w:val="00307A89"/>
    <w:pPr>
      <w:tabs>
        <w:tab w:val="left" w:pos="709"/>
      </w:tabs>
      <w:spacing w:after="0" w:line="240" w:lineRule="auto"/>
      <w:jc w:val="both"/>
    </w:pPr>
    <w:rPr>
      <w:rFonts w:ascii="Times New Roman" w:hAnsi="Times New Roman"/>
      <w:color w:val="FF0000"/>
      <w:sz w:val="28"/>
      <w:szCs w:val="28"/>
      <w:lang w:val="x-none"/>
    </w:rPr>
  </w:style>
  <w:style w:type="character" w:customStyle="1" w:styleId="20">
    <w:name w:val="Основной текст 2 Знак"/>
    <w:link w:val="2"/>
    <w:uiPriority w:val="99"/>
    <w:rsid w:val="00307A89"/>
    <w:rPr>
      <w:rFonts w:ascii="Times New Roman" w:hAnsi="Times New Roman"/>
      <w:color w:val="FF0000"/>
      <w:sz w:val="28"/>
      <w:szCs w:val="28"/>
      <w:lang w:eastAsia="en-US"/>
    </w:rPr>
  </w:style>
  <w:style w:type="paragraph" w:styleId="3">
    <w:name w:val="Body Text 3"/>
    <w:basedOn w:val="a0"/>
    <w:link w:val="30"/>
    <w:uiPriority w:val="99"/>
    <w:unhideWhenUsed/>
    <w:rsid w:val="009C4B89"/>
    <w:pPr>
      <w:tabs>
        <w:tab w:val="left" w:pos="851"/>
      </w:tabs>
      <w:spacing w:after="0" w:line="240" w:lineRule="auto"/>
      <w:jc w:val="both"/>
    </w:pPr>
    <w:rPr>
      <w:rFonts w:ascii="Times New Roman" w:hAnsi="Times New Roman"/>
      <w:sz w:val="28"/>
      <w:szCs w:val="28"/>
      <w:lang w:val="x-none"/>
    </w:rPr>
  </w:style>
  <w:style w:type="character" w:customStyle="1" w:styleId="30">
    <w:name w:val="Основной текст 3 Знак"/>
    <w:link w:val="3"/>
    <w:uiPriority w:val="99"/>
    <w:rsid w:val="009C4B89"/>
    <w:rPr>
      <w:rFonts w:ascii="Times New Roman" w:hAnsi="Times New Roman"/>
      <w:sz w:val="28"/>
      <w:szCs w:val="28"/>
      <w:lang w:eastAsia="en-US"/>
    </w:rPr>
  </w:style>
  <w:style w:type="paragraph" w:styleId="af">
    <w:name w:val="Balloon Text"/>
    <w:basedOn w:val="a0"/>
    <w:link w:val="af0"/>
    <w:uiPriority w:val="99"/>
    <w:semiHidden/>
    <w:unhideWhenUsed/>
    <w:rsid w:val="00F95E6E"/>
    <w:pPr>
      <w:spacing w:after="0" w:line="240" w:lineRule="auto"/>
    </w:pPr>
    <w:rPr>
      <w:rFonts w:ascii="Tahoma" w:hAnsi="Tahoma" w:cs="Tahoma"/>
      <w:sz w:val="16"/>
      <w:szCs w:val="16"/>
      <w:lang w:val="uk-UA"/>
    </w:rPr>
  </w:style>
  <w:style w:type="character" w:customStyle="1" w:styleId="af0">
    <w:name w:val="Текст выноски Знак"/>
    <w:link w:val="af"/>
    <w:uiPriority w:val="99"/>
    <w:semiHidden/>
    <w:rsid w:val="00F95E6E"/>
    <w:rPr>
      <w:rFonts w:ascii="Tahoma" w:eastAsia="Calibri" w:hAnsi="Tahoma" w:cs="Tahoma"/>
      <w:sz w:val="16"/>
      <w:szCs w:val="16"/>
      <w:lang w:val="uk-UA" w:eastAsia="en-US"/>
    </w:rPr>
  </w:style>
  <w:style w:type="paragraph" w:styleId="21">
    <w:name w:val="Body Text Indent 2"/>
    <w:basedOn w:val="a0"/>
    <w:link w:val="22"/>
    <w:uiPriority w:val="99"/>
    <w:semiHidden/>
    <w:unhideWhenUsed/>
    <w:rsid w:val="00415FCE"/>
    <w:pPr>
      <w:spacing w:after="120" w:line="480" w:lineRule="auto"/>
      <w:ind w:left="283"/>
    </w:pPr>
  </w:style>
  <w:style w:type="character" w:customStyle="1" w:styleId="22">
    <w:name w:val="Основной текст с отступом 2 Знак"/>
    <w:link w:val="21"/>
    <w:uiPriority w:val="99"/>
    <w:semiHidden/>
    <w:rsid w:val="00415FCE"/>
    <w:rPr>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499C"/>
    <w:pPr>
      <w:spacing w:after="200" w:line="276" w:lineRule="auto"/>
    </w:pPr>
    <w:rPr>
      <w:sz w:val="22"/>
      <w:szCs w:val="22"/>
      <w:lang w:eastAsia="en-US"/>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54BF7"/>
    <w:pPr>
      <w:ind w:left="720" w:hanging="567"/>
      <w:contextualSpacing/>
      <w:jc w:val="both"/>
    </w:pPr>
    <w:rPr>
      <w:rFonts w:eastAsia="Times New Roman"/>
      <w:lang w:eastAsia="ru-RU"/>
    </w:rPr>
  </w:style>
  <w:style w:type="paragraph" w:styleId="a5">
    <w:name w:val="Body Text Indent"/>
    <w:basedOn w:val="a0"/>
    <w:link w:val="a6"/>
    <w:rsid w:val="00054BF7"/>
    <w:pPr>
      <w:spacing w:after="0" w:line="240" w:lineRule="auto"/>
      <w:ind w:left="360" w:hanging="360"/>
      <w:jc w:val="both"/>
    </w:pPr>
    <w:rPr>
      <w:rFonts w:ascii="Times New Roman" w:eastAsia="Times New Roman" w:hAnsi="Times New Roman"/>
      <w:sz w:val="28"/>
      <w:szCs w:val="20"/>
      <w:lang w:val="uk-UA" w:eastAsia="x-none"/>
    </w:rPr>
  </w:style>
  <w:style w:type="character" w:customStyle="1" w:styleId="a6">
    <w:name w:val="Основной текст с отступом Знак"/>
    <w:link w:val="a5"/>
    <w:rsid w:val="00054BF7"/>
    <w:rPr>
      <w:rFonts w:ascii="Times New Roman" w:eastAsia="Times New Roman" w:hAnsi="Times New Roman"/>
      <w:sz w:val="28"/>
      <w:lang w:val="uk-UA"/>
    </w:rPr>
  </w:style>
  <w:style w:type="character" w:customStyle="1" w:styleId="FontStyle11">
    <w:name w:val="Font Style11"/>
    <w:uiPriority w:val="99"/>
    <w:rsid w:val="00054BF7"/>
    <w:rPr>
      <w:rFonts w:ascii="Calibri" w:hAnsi="Calibri" w:cs="Calibri"/>
      <w:sz w:val="26"/>
      <w:szCs w:val="26"/>
    </w:rPr>
  </w:style>
  <w:style w:type="paragraph" w:customStyle="1" w:styleId="Style3">
    <w:name w:val="Style3"/>
    <w:basedOn w:val="a0"/>
    <w:uiPriority w:val="99"/>
    <w:rsid w:val="00054BF7"/>
    <w:pPr>
      <w:widowControl w:val="0"/>
      <w:autoSpaceDE w:val="0"/>
      <w:autoSpaceDN w:val="0"/>
      <w:adjustRightInd w:val="0"/>
      <w:spacing w:after="0" w:line="408" w:lineRule="exact"/>
      <w:ind w:firstLine="706"/>
    </w:pPr>
    <w:rPr>
      <w:rFonts w:eastAsia="Times New Roman"/>
      <w:sz w:val="24"/>
      <w:szCs w:val="24"/>
      <w:lang w:eastAsia="ru-RU"/>
    </w:rPr>
  </w:style>
  <w:style w:type="paragraph" w:styleId="a7">
    <w:name w:val="Block Text"/>
    <w:basedOn w:val="a0"/>
    <w:rsid w:val="00073CF1"/>
    <w:pPr>
      <w:spacing w:after="0" w:line="240" w:lineRule="auto"/>
      <w:ind w:left="-180" w:right="-1054" w:firstLine="540"/>
    </w:pPr>
    <w:rPr>
      <w:rFonts w:ascii="Times New Roman" w:eastAsia="Times New Roman" w:hAnsi="Times New Roman"/>
      <w:sz w:val="28"/>
      <w:szCs w:val="28"/>
      <w:lang w:val="uk-UA" w:eastAsia="ru-RU"/>
    </w:rPr>
  </w:style>
  <w:style w:type="character" w:customStyle="1" w:styleId="a8">
    <w:name w:val=" Знак Знак"/>
    <w:rsid w:val="00073CF1"/>
    <w:rPr>
      <w:b/>
      <w:bCs/>
      <w:sz w:val="36"/>
      <w:szCs w:val="36"/>
      <w:lang w:val="uk-UA" w:eastAsia="ru-RU" w:bidi="ar-SA"/>
    </w:rPr>
  </w:style>
  <w:style w:type="paragraph" w:styleId="a9">
    <w:name w:val="No Spacing"/>
    <w:uiPriority w:val="1"/>
    <w:qFormat/>
    <w:rsid w:val="00073CF1"/>
    <w:pPr>
      <w:ind w:left="567" w:hanging="567"/>
      <w:jc w:val="both"/>
    </w:pPr>
    <w:rPr>
      <w:rFonts w:eastAsia="Times New Roman"/>
      <w:sz w:val="22"/>
      <w:szCs w:val="22"/>
      <w:lang w:val="uk-UA"/>
    </w:rPr>
  </w:style>
  <w:style w:type="character" w:customStyle="1" w:styleId="aa">
    <w:name w:val="Знак Знак"/>
    <w:rsid w:val="00530AA2"/>
    <w:rPr>
      <w:b/>
      <w:bCs/>
      <w:sz w:val="36"/>
      <w:szCs w:val="36"/>
      <w:lang w:val="uk-UA" w:eastAsia="ru-RU" w:bidi="ar-SA"/>
    </w:rPr>
  </w:style>
  <w:style w:type="character" w:styleId="ab">
    <w:name w:val="line number"/>
    <w:basedOn w:val="a1"/>
    <w:uiPriority w:val="99"/>
    <w:semiHidden/>
    <w:unhideWhenUsed/>
    <w:rsid w:val="00845FB3"/>
  </w:style>
  <w:style w:type="paragraph" w:styleId="a">
    <w:name w:val="List Bullet"/>
    <w:basedOn w:val="a0"/>
    <w:rsid w:val="00813112"/>
    <w:pPr>
      <w:numPr>
        <w:numId w:val="3"/>
      </w:numPr>
      <w:spacing w:after="0" w:line="240" w:lineRule="auto"/>
      <w:contextualSpacing/>
    </w:pPr>
    <w:rPr>
      <w:rFonts w:ascii="Times New Roman" w:eastAsia="Times New Roman" w:hAnsi="Times New Roman"/>
      <w:sz w:val="24"/>
      <w:szCs w:val="24"/>
      <w:lang w:eastAsia="ru-RU"/>
    </w:rPr>
  </w:style>
  <w:style w:type="paragraph" w:customStyle="1" w:styleId="31">
    <w:name w:val="Основной текст 31"/>
    <w:basedOn w:val="a0"/>
    <w:rsid w:val="00813112"/>
    <w:pPr>
      <w:widowControl w:val="0"/>
      <w:suppressAutoHyphens/>
      <w:spacing w:after="0" w:line="240" w:lineRule="auto"/>
      <w:jc w:val="both"/>
    </w:pPr>
    <w:rPr>
      <w:rFonts w:ascii="Times New Roman" w:eastAsia="Arial Unicode MS" w:hAnsi="Times New Roman" w:cs="Tahoma"/>
      <w:color w:val="000000"/>
      <w:sz w:val="26"/>
      <w:szCs w:val="28"/>
      <w:lang w:val="uk-UA" w:bidi="en-US"/>
    </w:rPr>
  </w:style>
  <w:style w:type="paragraph" w:styleId="ac">
    <w:name w:val="Body Text"/>
    <w:basedOn w:val="a0"/>
    <w:link w:val="ad"/>
    <w:uiPriority w:val="99"/>
    <w:unhideWhenUsed/>
    <w:rsid w:val="00813112"/>
    <w:pPr>
      <w:spacing w:after="120"/>
      <w:ind w:left="567" w:hanging="567"/>
      <w:jc w:val="both"/>
    </w:pPr>
    <w:rPr>
      <w:rFonts w:eastAsia="Times New Roman"/>
      <w:lang w:val="x-none" w:eastAsia="x-none"/>
    </w:rPr>
  </w:style>
  <w:style w:type="character" w:customStyle="1" w:styleId="ad">
    <w:name w:val="Основной текст Знак"/>
    <w:link w:val="ac"/>
    <w:uiPriority w:val="99"/>
    <w:rsid w:val="00813112"/>
    <w:rPr>
      <w:rFonts w:eastAsia="Times New Roman"/>
      <w:sz w:val="22"/>
      <w:szCs w:val="22"/>
      <w:lang w:eastAsia="x-none"/>
    </w:rPr>
  </w:style>
  <w:style w:type="paragraph" w:customStyle="1" w:styleId="western">
    <w:name w:val="western"/>
    <w:basedOn w:val="a0"/>
    <w:rsid w:val="00813112"/>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uiPriority w:val="99"/>
    <w:unhideWhenUsed/>
    <w:rsid w:val="00C34B8B"/>
    <w:rPr>
      <w:color w:val="0000FF"/>
      <w:u w:val="single"/>
    </w:rPr>
  </w:style>
  <w:style w:type="paragraph" w:styleId="2">
    <w:name w:val="Body Text 2"/>
    <w:basedOn w:val="a0"/>
    <w:link w:val="20"/>
    <w:uiPriority w:val="99"/>
    <w:unhideWhenUsed/>
    <w:rsid w:val="00307A89"/>
    <w:pPr>
      <w:tabs>
        <w:tab w:val="left" w:pos="709"/>
      </w:tabs>
      <w:spacing w:after="0" w:line="240" w:lineRule="auto"/>
      <w:jc w:val="both"/>
    </w:pPr>
    <w:rPr>
      <w:rFonts w:ascii="Times New Roman" w:hAnsi="Times New Roman"/>
      <w:color w:val="FF0000"/>
      <w:sz w:val="28"/>
      <w:szCs w:val="28"/>
      <w:lang w:val="x-none"/>
    </w:rPr>
  </w:style>
  <w:style w:type="character" w:customStyle="1" w:styleId="20">
    <w:name w:val="Основной текст 2 Знак"/>
    <w:link w:val="2"/>
    <w:uiPriority w:val="99"/>
    <w:rsid w:val="00307A89"/>
    <w:rPr>
      <w:rFonts w:ascii="Times New Roman" w:hAnsi="Times New Roman"/>
      <w:color w:val="FF0000"/>
      <w:sz w:val="28"/>
      <w:szCs w:val="28"/>
      <w:lang w:eastAsia="en-US"/>
    </w:rPr>
  </w:style>
  <w:style w:type="paragraph" w:styleId="3">
    <w:name w:val="Body Text 3"/>
    <w:basedOn w:val="a0"/>
    <w:link w:val="30"/>
    <w:uiPriority w:val="99"/>
    <w:unhideWhenUsed/>
    <w:rsid w:val="009C4B89"/>
    <w:pPr>
      <w:tabs>
        <w:tab w:val="left" w:pos="851"/>
      </w:tabs>
      <w:spacing w:after="0" w:line="240" w:lineRule="auto"/>
      <w:jc w:val="both"/>
    </w:pPr>
    <w:rPr>
      <w:rFonts w:ascii="Times New Roman" w:hAnsi="Times New Roman"/>
      <w:sz w:val="28"/>
      <w:szCs w:val="28"/>
      <w:lang w:val="x-none"/>
    </w:rPr>
  </w:style>
  <w:style w:type="character" w:customStyle="1" w:styleId="30">
    <w:name w:val="Основной текст 3 Знак"/>
    <w:link w:val="3"/>
    <w:uiPriority w:val="99"/>
    <w:rsid w:val="009C4B89"/>
    <w:rPr>
      <w:rFonts w:ascii="Times New Roman" w:hAnsi="Times New Roman"/>
      <w:sz w:val="28"/>
      <w:szCs w:val="28"/>
      <w:lang w:eastAsia="en-US"/>
    </w:rPr>
  </w:style>
  <w:style w:type="paragraph" w:styleId="af">
    <w:name w:val="Balloon Text"/>
    <w:basedOn w:val="a0"/>
    <w:link w:val="af0"/>
    <w:uiPriority w:val="99"/>
    <w:semiHidden/>
    <w:unhideWhenUsed/>
    <w:rsid w:val="00F95E6E"/>
    <w:pPr>
      <w:spacing w:after="0" w:line="240" w:lineRule="auto"/>
    </w:pPr>
    <w:rPr>
      <w:rFonts w:ascii="Tahoma" w:hAnsi="Tahoma" w:cs="Tahoma"/>
      <w:sz w:val="16"/>
      <w:szCs w:val="16"/>
      <w:lang w:val="uk-UA"/>
    </w:rPr>
  </w:style>
  <w:style w:type="character" w:customStyle="1" w:styleId="af0">
    <w:name w:val="Текст выноски Знак"/>
    <w:link w:val="af"/>
    <w:uiPriority w:val="99"/>
    <w:semiHidden/>
    <w:rsid w:val="00F95E6E"/>
    <w:rPr>
      <w:rFonts w:ascii="Tahoma" w:eastAsia="Calibri" w:hAnsi="Tahoma" w:cs="Tahoma"/>
      <w:sz w:val="16"/>
      <w:szCs w:val="16"/>
      <w:lang w:val="uk-UA" w:eastAsia="en-US"/>
    </w:rPr>
  </w:style>
  <w:style w:type="paragraph" w:styleId="21">
    <w:name w:val="Body Text Indent 2"/>
    <w:basedOn w:val="a0"/>
    <w:link w:val="22"/>
    <w:uiPriority w:val="99"/>
    <w:semiHidden/>
    <w:unhideWhenUsed/>
    <w:rsid w:val="00415FCE"/>
    <w:pPr>
      <w:spacing w:after="120" w:line="480" w:lineRule="auto"/>
      <w:ind w:left="283"/>
    </w:pPr>
  </w:style>
  <w:style w:type="character" w:customStyle="1" w:styleId="22">
    <w:name w:val="Основной текст с отступом 2 Знак"/>
    <w:link w:val="21"/>
    <w:uiPriority w:val="99"/>
    <w:semiHidden/>
    <w:rsid w:val="00415FC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760980">
      <w:bodyDiv w:val="1"/>
      <w:marLeft w:val="0"/>
      <w:marRight w:val="0"/>
      <w:marTop w:val="0"/>
      <w:marBottom w:val="0"/>
      <w:divBdr>
        <w:top w:val="none" w:sz="0" w:space="0" w:color="auto"/>
        <w:left w:val="none" w:sz="0" w:space="0" w:color="auto"/>
        <w:bottom w:val="none" w:sz="0" w:space="0" w:color="auto"/>
        <w:right w:val="none" w:sz="0" w:space="0" w:color="auto"/>
      </w:divBdr>
      <w:divsChild>
        <w:div w:id="1047681405">
          <w:marLeft w:val="446"/>
          <w:marRight w:val="0"/>
          <w:marTop w:val="0"/>
          <w:marBottom w:val="0"/>
          <w:divBdr>
            <w:top w:val="none" w:sz="0" w:space="0" w:color="auto"/>
            <w:left w:val="none" w:sz="0" w:space="0" w:color="auto"/>
            <w:bottom w:val="none" w:sz="0" w:space="0" w:color="auto"/>
            <w:right w:val="none" w:sz="0" w:space="0" w:color="auto"/>
          </w:divBdr>
        </w:div>
        <w:div w:id="1463234922">
          <w:marLeft w:val="446"/>
          <w:marRight w:val="0"/>
          <w:marTop w:val="0"/>
          <w:marBottom w:val="0"/>
          <w:divBdr>
            <w:top w:val="none" w:sz="0" w:space="0" w:color="auto"/>
            <w:left w:val="none" w:sz="0" w:space="0" w:color="auto"/>
            <w:bottom w:val="none" w:sz="0" w:space="0" w:color="auto"/>
            <w:right w:val="none" w:sz="0" w:space="0" w:color="auto"/>
          </w:divBdr>
        </w:div>
        <w:div w:id="1658725116">
          <w:marLeft w:val="446"/>
          <w:marRight w:val="0"/>
          <w:marTop w:val="0"/>
          <w:marBottom w:val="0"/>
          <w:divBdr>
            <w:top w:val="none" w:sz="0" w:space="0" w:color="auto"/>
            <w:left w:val="none" w:sz="0" w:space="0" w:color="auto"/>
            <w:bottom w:val="none" w:sz="0" w:space="0" w:color="auto"/>
            <w:right w:val="none" w:sz="0" w:space="0" w:color="auto"/>
          </w:divBdr>
        </w:div>
        <w:div w:id="2111050328">
          <w:marLeft w:val="446"/>
          <w:marRight w:val="0"/>
          <w:marTop w:val="0"/>
          <w:marBottom w:val="0"/>
          <w:divBdr>
            <w:top w:val="none" w:sz="0" w:space="0" w:color="auto"/>
            <w:left w:val="none" w:sz="0" w:space="0" w:color="auto"/>
            <w:bottom w:val="none" w:sz="0" w:space="0" w:color="auto"/>
            <w:right w:val="none" w:sz="0" w:space="0" w:color="auto"/>
          </w:divBdr>
        </w:div>
      </w:divsChild>
    </w:div>
    <w:div w:id="1444155204">
      <w:bodyDiv w:val="1"/>
      <w:marLeft w:val="0"/>
      <w:marRight w:val="0"/>
      <w:marTop w:val="0"/>
      <w:marBottom w:val="0"/>
      <w:divBdr>
        <w:top w:val="none" w:sz="0" w:space="0" w:color="auto"/>
        <w:left w:val="none" w:sz="0" w:space="0" w:color="auto"/>
        <w:bottom w:val="none" w:sz="0" w:space="0" w:color="auto"/>
        <w:right w:val="none" w:sz="0" w:space="0" w:color="auto"/>
      </w:divBdr>
    </w:div>
    <w:div w:id="15049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161FFB-1934-40F4-B54B-EAF16675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Администратор</cp:lastModifiedBy>
  <cp:revision>2</cp:revision>
  <cp:lastPrinted>2018-10-29T09:53:00Z</cp:lastPrinted>
  <dcterms:created xsi:type="dcterms:W3CDTF">2019-02-06T10:31:00Z</dcterms:created>
  <dcterms:modified xsi:type="dcterms:W3CDTF">2019-02-06T10:31:00Z</dcterms:modified>
</cp:coreProperties>
</file>