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D3" w:rsidRPr="00F40032" w:rsidRDefault="00936BD3" w:rsidP="00936BD3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F40032">
        <w:rPr>
          <w:rFonts w:ascii="Times New Roman" w:eastAsia="Times New Roman" w:hAnsi="Times New Roman" w:cs="Times New Roman"/>
        </w:rPr>
        <w:t>Додаток 13</w:t>
      </w:r>
    </w:p>
    <w:p w:rsidR="00936BD3" w:rsidRPr="00F40032" w:rsidRDefault="00936BD3" w:rsidP="00936BD3">
      <w:pPr>
        <w:spacing w:line="310" w:lineRule="exact"/>
        <w:ind w:right="-143" w:firstLine="6237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40032">
        <w:rPr>
          <w:rFonts w:ascii="Times New Roman" w:eastAsia="Times New Roman" w:hAnsi="Times New Roman" w:cs="Times New Roman"/>
        </w:rPr>
        <w:t xml:space="preserve">до Інструкції з діловодства </w:t>
      </w:r>
    </w:p>
    <w:p w:rsidR="00936BD3" w:rsidRPr="00F40032" w:rsidRDefault="00936BD3" w:rsidP="00936BD3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F40032">
        <w:rPr>
          <w:rFonts w:ascii="Times New Roman" w:eastAsia="Times New Roman" w:hAnsi="Times New Roman" w:cs="Times New Roman"/>
        </w:rPr>
        <w:t xml:space="preserve">(пункт 41) </w:t>
      </w:r>
    </w:p>
    <w:p w:rsidR="00936BD3" w:rsidRDefault="00936BD3" w:rsidP="00936BD3">
      <w:pPr>
        <w:spacing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BD3" w:rsidRPr="00F40032" w:rsidRDefault="00936BD3" w:rsidP="00936BD3">
      <w:pPr>
        <w:spacing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140" w:rsidRDefault="00A95140" w:rsidP="00A95140">
      <w:pPr>
        <w:spacing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36BD3" w:rsidRPr="00F40032">
        <w:rPr>
          <w:rFonts w:ascii="Times New Roman" w:eastAsia="Times New Roman" w:hAnsi="Times New Roman" w:cs="Times New Roman"/>
          <w:b/>
          <w:sz w:val="28"/>
          <w:szCs w:val="28"/>
        </w:rPr>
        <w:t>ерелік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6BD3" w:rsidRPr="00F40032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документів, </w:t>
      </w:r>
    </w:p>
    <w:p w:rsidR="00936BD3" w:rsidRDefault="00936BD3" w:rsidP="00A95140">
      <w:pPr>
        <w:spacing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032">
        <w:rPr>
          <w:rFonts w:ascii="Times New Roman" w:eastAsia="Times New Roman" w:hAnsi="Times New Roman" w:cs="Times New Roman"/>
          <w:b/>
          <w:sz w:val="28"/>
          <w:szCs w:val="28"/>
        </w:rPr>
        <w:t>що затве</w:t>
      </w:r>
      <w:r w:rsidR="00A95140">
        <w:rPr>
          <w:rFonts w:ascii="Times New Roman" w:eastAsia="Times New Roman" w:hAnsi="Times New Roman" w:cs="Times New Roman"/>
          <w:b/>
          <w:sz w:val="28"/>
          <w:szCs w:val="28"/>
        </w:rPr>
        <w:t xml:space="preserve">рджується з проставлянням грифу </w:t>
      </w:r>
      <w:r w:rsidRPr="00F40032">
        <w:rPr>
          <w:rFonts w:ascii="Times New Roman" w:eastAsia="Times New Roman" w:hAnsi="Times New Roman" w:cs="Times New Roman"/>
          <w:b/>
          <w:sz w:val="28"/>
          <w:szCs w:val="28"/>
        </w:rPr>
        <w:t>затвердження посадової особи за умови їх підготовки у паперовій формі</w:t>
      </w:r>
    </w:p>
    <w:p w:rsidR="00A95140" w:rsidRPr="00F40032" w:rsidRDefault="00A95140" w:rsidP="00A95140">
      <w:pPr>
        <w:spacing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BD3" w:rsidRPr="00C12A8B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A8B">
        <w:rPr>
          <w:rFonts w:ascii="Times New Roman" w:eastAsia="Times New Roman" w:hAnsi="Times New Roman" w:cs="Times New Roman"/>
          <w:sz w:val="28"/>
          <w:szCs w:val="28"/>
        </w:rPr>
        <w:t>Акти (готовності об’єкта до експлуатації; списання; інвентаризації; експертизи; вилучення справ для знищення; передачі справ; ліквідації установ тощо).</w:t>
      </w:r>
    </w:p>
    <w:p w:rsidR="00936BD3" w:rsidRPr="00071CCF" w:rsidRDefault="00071CCF" w:rsidP="00936BD3">
      <w:pPr>
        <w:numPr>
          <w:ilvl w:val="0"/>
          <w:numId w:val="1"/>
        </w:numPr>
        <w:tabs>
          <w:tab w:val="left" w:pos="851"/>
          <w:tab w:val="left" w:pos="98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CF">
        <w:rPr>
          <w:rFonts w:ascii="Times New Roman" w:hAnsi="Times New Roman"/>
          <w:sz w:val="28"/>
          <w:szCs w:val="28"/>
        </w:rPr>
        <w:t>Звіти про основну діяльність Головного управління</w:t>
      </w:r>
      <w:r w:rsidR="00936BD3" w:rsidRPr="00071CCF">
        <w:rPr>
          <w:rFonts w:ascii="Times New Roman" w:hAnsi="Times New Roman"/>
          <w:sz w:val="28"/>
          <w:szCs w:val="28"/>
        </w:rPr>
        <w:t xml:space="preserve"> 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CF">
        <w:rPr>
          <w:rFonts w:ascii="Times New Roman" w:eastAsia="Times New Roman" w:hAnsi="Times New Roman" w:cs="Times New Roman"/>
          <w:sz w:val="28"/>
          <w:szCs w:val="28"/>
        </w:rPr>
        <w:t>Кошториси витрат (на утримання апарату, будинків, приміщень, споруд; на капітальне будівництво, ремонт тощо).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Зведена номенклатура справ.</w:t>
      </w:r>
    </w:p>
    <w:p w:rsidR="00936BD3" w:rsidRPr="00C12A8B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Описи справ.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A8B">
        <w:rPr>
          <w:rFonts w:ascii="Times New Roman" w:eastAsia="Times New Roman" w:hAnsi="Times New Roman" w:cs="Times New Roman"/>
          <w:sz w:val="28"/>
          <w:szCs w:val="28"/>
        </w:rPr>
        <w:t>Переліки (посад працівників з нен</w:t>
      </w:r>
      <w:r>
        <w:rPr>
          <w:rFonts w:ascii="Times New Roman" w:eastAsia="Times New Roman" w:hAnsi="Times New Roman" w:cs="Times New Roman"/>
          <w:sz w:val="28"/>
          <w:szCs w:val="28"/>
        </w:rPr>
        <w:t>ормованим робочим днем; типових</w:t>
      </w:r>
      <w:r w:rsidRPr="00C12A8B">
        <w:rPr>
          <w:rFonts w:ascii="Times New Roman" w:eastAsia="Times New Roman" w:hAnsi="Times New Roman" w:cs="Times New Roman"/>
          <w:sz w:val="28"/>
          <w:szCs w:val="28"/>
        </w:rPr>
        <w:t xml:space="preserve"> документів із строками зберігання тощо).</w:t>
      </w:r>
    </w:p>
    <w:p w:rsidR="00936BD3" w:rsidRPr="00C12A8B" w:rsidRDefault="00936BD3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 (діяльності на відповідний період, роботи колегії або інших дорадчих органів тощо)</w:t>
      </w:r>
    </w:p>
    <w:p w:rsidR="00936BD3" w:rsidRPr="00DF5DF1" w:rsidRDefault="00071CCF" w:rsidP="00936BD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Положення Головного управління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A8B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апарату та структури територіальних органів. 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Штатний розпис</w:t>
      </w:r>
      <w:r w:rsidRPr="00C12A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BD3" w:rsidRDefault="00936BD3" w:rsidP="00936BD3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структурні підрозділи та посадові інструкції.</w:t>
      </w:r>
    </w:p>
    <w:p w:rsidR="00936BD3" w:rsidRDefault="00936BD3" w:rsidP="00936BD3">
      <w:pPr>
        <w:tabs>
          <w:tab w:val="left" w:pos="978"/>
        </w:tabs>
        <w:spacing w:line="4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BD3" w:rsidRDefault="00936BD3" w:rsidP="00936BD3">
      <w:pPr>
        <w:tabs>
          <w:tab w:val="left" w:pos="978"/>
        </w:tabs>
        <w:spacing w:line="4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BD3" w:rsidRDefault="00936BD3" w:rsidP="00936BD3">
      <w:pPr>
        <w:tabs>
          <w:tab w:val="left" w:pos="978"/>
        </w:tabs>
        <w:spacing w:line="4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B4" w:rsidRDefault="007F2BB4"/>
    <w:sectPr w:rsidR="007F2BB4" w:rsidSect="002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1F2"/>
    <w:multiLevelType w:val="multilevel"/>
    <w:tmpl w:val="87F8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D9"/>
    <w:rsid w:val="00071CCF"/>
    <w:rsid w:val="0018167F"/>
    <w:rsid w:val="002D3333"/>
    <w:rsid w:val="007F2BB4"/>
    <w:rsid w:val="00891ED9"/>
    <w:rsid w:val="00936BD3"/>
    <w:rsid w:val="00A95140"/>
    <w:rsid w:val="00D70296"/>
    <w:rsid w:val="00F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6</cp:revision>
  <dcterms:created xsi:type="dcterms:W3CDTF">2019-06-13T11:48:00Z</dcterms:created>
  <dcterms:modified xsi:type="dcterms:W3CDTF">2019-08-27T10:46:00Z</dcterms:modified>
</cp:coreProperties>
</file>